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A60" w:rsidRPr="00D679D4" w:rsidRDefault="00240A60" w:rsidP="00240A60">
      <w:pPr>
        <w:jc w:val="center"/>
        <w:rPr>
          <w:rFonts w:asciiTheme="majorHAnsi" w:hAnsiTheme="majorHAnsi"/>
        </w:rPr>
      </w:pPr>
      <w:r w:rsidRPr="00D679D4">
        <w:rPr>
          <w:rFonts w:asciiTheme="majorHAnsi" w:hAnsiTheme="majorHAnsi"/>
          <w:noProof/>
          <w:lang w:eastAsia="en-CA"/>
        </w:rPr>
        <w:drawing>
          <wp:inline distT="0" distB="0" distL="0" distR="0">
            <wp:extent cx="2594263" cy="815340"/>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599152" cy="816877"/>
                    </a:xfrm>
                    <a:prstGeom prst="rect">
                      <a:avLst/>
                    </a:prstGeom>
                    <a:noFill/>
                    <a:ln w="9525">
                      <a:noFill/>
                      <a:miter lim="800000"/>
                      <a:headEnd/>
                      <a:tailEnd/>
                    </a:ln>
                  </pic:spPr>
                </pic:pic>
              </a:graphicData>
            </a:graphic>
          </wp:inline>
        </w:drawing>
      </w:r>
    </w:p>
    <w:p w:rsidR="00240A60" w:rsidRPr="00D679D4" w:rsidRDefault="00240A60" w:rsidP="00240A60">
      <w:pPr>
        <w:jc w:val="center"/>
        <w:rPr>
          <w:rFonts w:asciiTheme="majorHAnsi" w:hAnsiTheme="majorHAnsi"/>
        </w:rPr>
      </w:pPr>
    </w:p>
    <w:p w:rsidR="00240A60" w:rsidRPr="00D679D4" w:rsidRDefault="00240A60" w:rsidP="00240A60">
      <w:pPr>
        <w:jc w:val="center"/>
        <w:rPr>
          <w:rFonts w:asciiTheme="majorHAnsi" w:hAnsiTheme="majorHAnsi"/>
          <w:b/>
        </w:rPr>
      </w:pPr>
      <w:r w:rsidRPr="00D679D4">
        <w:rPr>
          <w:rFonts w:asciiTheme="majorHAnsi" w:hAnsiTheme="majorHAnsi"/>
          <w:b/>
        </w:rPr>
        <w:t>CHECK UP</w:t>
      </w:r>
    </w:p>
    <w:p w:rsidR="00240A60" w:rsidRPr="00D679D4" w:rsidRDefault="00793F6B" w:rsidP="00240A60">
      <w:pPr>
        <w:jc w:val="center"/>
        <w:rPr>
          <w:rFonts w:asciiTheme="majorHAnsi" w:hAnsiTheme="majorHAnsi"/>
        </w:rPr>
      </w:pPr>
      <w:r>
        <w:rPr>
          <w:rFonts w:asciiTheme="majorHAnsi" w:hAnsiTheme="majorHAnsi"/>
        </w:rPr>
        <w:t>September 13</w:t>
      </w:r>
      <w:r w:rsidR="00240A60" w:rsidRPr="00D679D4">
        <w:rPr>
          <w:rFonts w:asciiTheme="majorHAnsi" w:hAnsiTheme="majorHAnsi"/>
        </w:rPr>
        <w:t>, 2013</w:t>
      </w:r>
    </w:p>
    <w:p w:rsidR="00240A60" w:rsidRPr="00D679D4" w:rsidRDefault="00793F6B" w:rsidP="00240A60">
      <w:pPr>
        <w:rPr>
          <w:rFonts w:asciiTheme="majorHAnsi" w:hAnsiTheme="majorHAnsi"/>
          <w:b/>
        </w:rPr>
      </w:pPr>
      <w:r>
        <w:rPr>
          <w:rFonts w:asciiTheme="majorHAnsi" w:hAnsiTheme="majorHAnsi"/>
          <w:b/>
          <w:noProof/>
          <w:lang w:eastAsia="en-CA"/>
        </w:rPr>
        <w:drawing>
          <wp:anchor distT="0" distB="0" distL="114300" distR="114300" simplePos="0" relativeHeight="251654656" behindDoc="1" locked="0" layoutInCell="1" allowOverlap="1">
            <wp:simplePos x="0" y="0"/>
            <wp:positionH relativeFrom="column">
              <wp:posOffset>-38100</wp:posOffset>
            </wp:positionH>
            <wp:positionV relativeFrom="paragraph">
              <wp:posOffset>109220</wp:posOffset>
            </wp:positionV>
            <wp:extent cx="2170430" cy="3257550"/>
            <wp:effectExtent l="19050" t="0" r="1270" b="0"/>
            <wp:wrapTight wrapText="bothSides">
              <wp:wrapPolygon edited="0">
                <wp:start x="758" y="0"/>
                <wp:lineTo x="-190" y="884"/>
                <wp:lineTo x="-190" y="20211"/>
                <wp:lineTo x="379" y="21474"/>
                <wp:lineTo x="758" y="21474"/>
                <wp:lineTo x="20665" y="21474"/>
                <wp:lineTo x="21044" y="21474"/>
                <wp:lineTo x="21613" y="20716"/>
                <wp:lineTo x="21613" y="884"/>
                <wp:lineTo x="21233" y="126"/>
                <wp:lineTo x="20665" y="0"/>
                <wp:lineTo x="758" y="0"/>
              </wp:wrapPolygon>
            </wp:wrapTight>
            <wp:docPr id="2" name="Picture 1" descr="Summer 2013 883 (683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mmer 2013 883 (683x1024).jpg"/>
                    <pic:cNvPicPr/>
                  </pic:nvPicPr>
                  <pic:blipFill>
                    <a:blip r:embed="rId6" cstate="print"/>
                    <a:stretch>
                      <a:fillRect/>
                    </a:stretch>
                  </pic:blipFill>
                  <pic:spPr>
                    <a:xfrm>
                      <a:off x="0" y="0"/>
                      <a:ext cx="2170430" cy="3257550"/>
                    </a:xfrm>
                    <a:prstGeom prst="rect">
                      <a:avLst/>
                    </a:prstGeom>
                    <a:ln>
                      <a:noFill/>
                    </a:ln>
                    <a:effectLst>
                      <a:softEdge rad="112500"/>
                    </a:effectLst>
                  </pic:spPr>
                </pic:pic>
              </a:graphicData>
            </a:graphic>
          </wp:anchor>
        </w:drawing>
      </w:r>
    </w:p>
    <w:p w:rsidR="00240A60" w:rsidRPr="00D679D4" w:rsidRDefault="00240A60" w:rsidP="00240A60">
      <w:pPr>
        <w:rPr>
          <w:rFonts w:asciiTheme="majorHAnsi" w:hAnsiTheme="majorHAnsi"/>
          <w:b/>
          <w:noProof/>
          <w:lang w:eastAsia="en-CA"/>
        </w:rPr>
      </w:pPr>
    </w:p>
    <w:p w:rsidR="00240A60" w:rsidRPr="00D679D4" w:rsidRDefault="006E1660" w:rsidP="00240A60">
      <w:pPr>
        <w:rPr>
          <w:rFonts w:asciiTheme="majorHAnsi" w:hAnsiTheme="majorHAnsi"/>
          <w:b/>
        </w:rPr>
      </w:pPr>
      <w:r>
        <w:rPr>
          <w:rFonts w:asciiTheme="majorHAnsi" w:hAnsiTheme="majorHAnsi"/>
          <w:b/>
        </w:rPr>
        <w:t>This little bandit was</w:t>
      </w:r>
      <w:r w:rsidR="00793F6B">
        <w:rPr>
          <w:rFonts w:asciiTheme="majorHAnsi" w:hAnsiTheme="majorHAnsi"/>
          <w:b/>
        </w:rPr>
        <w:t xml:space="preserve"> enjoying the apples right out of the tree.  He reminds us all to embrace the fall harvest season and eat lots of fruits and vegetables!</w:t>
      </w:r>
    </w:p>
    <w:p w:rsidR="00240A60" w:rsidRDefault="00240A60" w:rsidP="00240A60">
      <w:pPr>
        <w:rPr>
          <w:rFonts w:asciiTheme="majorHAnsi" w:hAnsiTheme="majorHAnsi"/>
          <w:b/>
        </w:rPr>
      </w:pPr>
      <w:r w:rsidRPr="00D679D4">
        <w:rPr>
          <w:rFonts w:asciiTheme="majorHAnsi" w:hAnsiTheme="majorHAnsi"/>
          <w:b/>
        </w:rPr>
        <w:t xml:space="preserve">  </w:t>
      </w:r>
    </w:p>
    <w:p w:rsidR="00240A60" w:rsidRPr="00D679D4" w:rsidRDefault="00240A60" w:rsidP="00240A60">
      <w:pPr>
        <w:rPr>
          <w:rFonts w:asciiTheme="majorHAnsi" w:hAnsiTheme="majorHAnsi"/>
          <w:b/>
        </w:rPr>
      </w:pPr>
      <w:r w:rsidRPr="00D679D4">
        <w:rPr>
          <w:rFonts w:asciiTheme="majorHAnsi" w:hAnsiTheme="majorHAnsi"/>
          <w:b/>
        </w:rPr>
        <w:t>Today’s Check up Includes:</w:t>
      </w:r>
    </w:p>
    <w:p w:rsidR="00240A60" w:rsidRPr="00D679D4" w:rsidRDefault="00240A60" w:rsidP="00240A60">
      <w:pPr>
        <w:rPr>
          <w:rFonts w:asciiTheme="majorHAnsi" w:hAnsiTheme="majorHAnsi"/>
          <w:sz w:val="16"/>
          <w:szCs w:val="16"/>
        </w:rPr>
      </w:pPr>
    </w:p>
    <w:p w:rsidR="00240A60" w:rsidRPr="00D679D4" w:rsidRDefault="00240A60" w:rsidP="00240A60">
      <w:pPr>
        <w:pStyle w:val="ListParagraph"/>
        <w:numPr>
          <w:ilvl w:val="0"/>
          <w:numId w:val="1"/>
        </w:numPr>
        <w:rPr>
          <w:rFonts w:asciiTheme="majorHAnsi" w:hAnsiTheme="majorHAnsi"/>
        </w:rPr>
      </w:pPr>
      <w:r w:rsidRPr="00D679D4">
        <w:rPr>
          <w:rFonts w:asciiTheme="majorHAnsi" w:hAnsiTheme="majorHAnsi"/>
        </w:rPr>
        <w:t>Meeting Schedules</w:t>
      </w:r>
    </w:p>
    <w:p w:rsidR="00240A60" w:rsidRPr="00C06B6E" w:rsidRDefault="00240A60" w:rsidP="00240A60">
      <w:pPr>
        <w:pStyle w:val="ListParagraph"/>
        <w:numPr>
          <w:ilvl w:val="0"/>
          <w:numId w:val="1"/>
        </w:numPr>
        <w:rPr>
          <w:rFonts w:asciiTheme="majorHAnsi" w:hAnsiTheme="majorHAnsi"/>
        </w:rPr>
      </w:pPr>
      <w:r w:rsidRPr="00D679D4">
        <w:rPr>
          <w:rFonts w:asciiTheme="majorHAnsi" w:hAnsiTheme="majorHAnsi"/>
        </w:rPr>
        <w:t xml:space="preserve">Community meetings  and  </w:t>
      </w:r>
      <w:r w:rsidRPr="00C06B6E">
        <w:rPr>
          <w:rFonts w:asciiTheme="majorHAnsi" w:hAnsiTheme="majorHAnsi"/>
        </w:rPr>
        <w:t>Events</w:t>
      </w:r>
    </w:p>
    <w:p w:rsidR="00793F6B" w:rsidRDefault="00240A60" w:rsidP="00240A60">
      <w:pPr>
        <w:pStyle w:val="ListParagraph"/>
        <w:numPr>
          <w:ilvl w:val="0"/>
          <w:numId w:val="1"/>
        </w:numPr>
        <w:rPr>
          <w:rFonts w:asciiTheme="majorHAnsi" w:hAnsiTheme="majorHAnsi"/>
        </w:rPr>
      </w:pPr>
      <w:r w:rsidRPr="00D679D4">
        <w:rPr>
          <w:rFonts w:asciiTheme="majorHAnsi" w:hAnsiTheme="majorHAnsi"/>
        </w:rPr>
        <w:t xml:space="preserve">Underlying Premise  Evidence- </w:t>
      </w:r>
      <w:r>
        <w:rPr>
          <w:rFonts w:asciiTheme="majorHAnsi" w:hAnsiTheme="majorHAnsi"/>
        </w:rPr>
        <w:t xml:space="preserve"> </w:t>
      </w:r>
      <w:r w:rsidR="00793F6B">
        <w:rPr>
          <w:rFonts w:asciiTheme="majorHAnsi" w:hAnsiTheme="majorHAnsi"/>
        </w:rPr>
        <w:t>(part 9</w:t>
      </w:r>
      <w:r w:rsidRPr="00C06B6E">
        <w:rPr>
          <w:rFonts w:asciiTheme="majorHAnsi" w:hAnsiTheme="majorHAnsi"/>
        </w:rPr>
        <w:t xml:space="preserve">) </w:t>
      </w:r>
      <w:r w:rsidR="00793F6B">
        <w:rPr>
          <w:rFonts w:asciiTheme="majorHAnsi" w:hAnsiTheme="majorHAnsi"/>
        </w:rPr>
        <w:t xml:space="preserve">Biology and  </w:t>
      </w:r>
    </w:p>
    <w:p w:rsidR="00240A60" w:rsidRDefault="00793F6B" w:rsidP="00793F6B">
      <w:pPr>
        <w:pStyle w:val="ListParagraph"/>
        <w:ind w:left="644"/>
        <w:rPr>
          <w:rFonts w:asciiTheme="majorHAnsi" w:hAnsiTheme="majorHAnsi"/>
        </w:rPr>
      </w:pPr>
      <w:r>
        <w:rPr>
          <w:rFonts w:asciiTheme="majorHAnsi" w:hAnsiTheme="majorHAnsi"/>
        </w:rPr>
        <w:t xml:space="preserve">               Genetic Endowment</w:t>
      </w:r>
    </w:p>
    <w:p w:rsidR="00793F6B" w:rsidRPr="00C06B6E" w:rsidRDefault="00E6479C" w:rsidP="00240A60">
      <w:pPr>
        <w:pStyle w:val="ListParagraph"/>
        <w:numPr>
          <w:ilvl w:val="0"/>
          <w:numId w:val="1"/>
        </w:numPr>
        <w:rPr>
          <w:rFonts w:asciiTheme="majorHAnsi" w:hAnsiTheme="majorHAnsi"/>
        </w:rPr>
      </w:pPr>
      <w:r>
        <w:rPr>
          <w:rFonts w:asciiTheme="majorHAnsi" w:hAnsiTheme="majorHAnsi"/>
        </w:rPr>
        <w:t>Towards a More Equal Canada</w:t>
      </w:r>
    </w:p>
    <w:p w:rsidR="00240A60" w:rsidRPr="00D679D4" w:rsidRDefault="00240A60" w:rsidP="00240A60">
      <w:pPr>
        <w:pStyle w:val="ListParagraph"/>
        <w:ind w:left="644"/>
        <w:rPr>
          <w:rFonts w:asciiTheme="majorHAnsi" w:hAnsiTheme="majorHAnsi"/>
        </w:rPr>
      </w:pPr>
    </w:p>
    <w:p w:rsidR="00240A60" w:rsidRPr="00D679D4" w:rsidRDefault="00240A60" w:rsidP="00240A60">
      <w:pPr>
        <w:rPr>
          <w:rFonts w:asciiTheme="majorHAnsi" w:hAnsiTheme="majorHAnsi"/>
          <w:b/>
        </w:rPr>
      </w:pPr>
    </w:p>
    <w:p w:rsidR="00240A60" w:rsidRPr="00D679D4" w:rsidRDefault="00240A60" w:rsidP="00240A60">
      <w:pPr>
        <w:rPr>
          <w:rFonts w:asciiTheme="majorHAnsi" w:hAnsiTheme="majorHAnsi"/>
          <w:b/>
        </w:rPr>
      </w:pPr>
    </w:p>
    <w:p w:rsidR="00240A60" w:rsidRDefault="00240A60" w:rsidP="00240A60">
      <w:pPr>
        <w:rPr>
          <w:rFonts w:asciiTheme="majorHAnsi" w:hAnsiTheme="majorHAnsi"/>
          <w:b/>
        </w:rPr>
      </w:pPr>
    </w:p>
    <w:p w:rsidR="00240A60" w:rsidRPr="00D679D4" w:rsidRDefault="00240A60" w:rsidP="00240A60">
      <w:pPr>
        <w:rPr>
          <w:rFonts w:asciiTheme="majorHAnsi" w:hAnsiTheme="majorHAnsi"/>
          <w:b/>
        </w:rPr>
      </w:pPr>
    </w:p>
    <w:p w:rsidR="00240A60" w:rsidRPr="00D679D4" w:rsidRDefault="00240A60" w:rsidP="00240A60">
      <w:pPr>
        <w:rPr>
          <w:rFonts w:asciiTheme="majorHAnsi" w:hAnsiTheme="majorHAnsi"/>
          <w:b/>
        </w:rPr>
      </w:pPr>
      <w:r w:rsidRPr="00D679D4">
        <w:rPr>
          <w:rFonts w:asciiTheme="majorHAnsi" w:hAnsiTheme="majorHAnsi"/>
          <w:b/>
          <w:noProof/>
          <w:lang w:eastAsia="en-CA"/>
        </w:rPr>
        <w:drawing>
          <wp:inline distT="0" distB="0" distL="0" distR="0">
            <wp:extent cx="5715000" cy="95250"/>
            <wp:effectExtent l="19050" t="0" r="0" b="0"/>
            <wp:docPr id="8"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7"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p>
    <w:p w:rsidR="00240A60" w:rsidRPr="00D679D4" w:rsidRDefault="00240A60" w:rsidP="00240A60">
      <w:pPr>
        <w:rPr>
          <w:rFonts w:asciiTheme="majorHAnsi" w:hAnsiTheme="majorHAnsi"/>
          <w:b/>
        </w:rPr>
      </w:pPr>
      <w:r w:rsidRPr="00D679D4">
        <w:rPr>
          <w:rFonts w:asciiTheme="majorHAnsi" w:hAnsiTheme="majorHAnsi"/>
          <w:b/>
        </w:rPr>
        <w:t xml:space="preserve">CCHN Network Member Meetings- </w:t>
      </w:r>
    </w:p>
    <w:p w:rsidR="00240A60" w:rsidRDefault="00240A60" w:rsidP="00240A60">
      <w:pPr>
        <w:pStyle w:val="ListParagraph"/>
        <w:numPr>
          <w:ilvl w:val="0"/>
          <w:numId w:val="2"/>
        </w:numPr>
        <w:rPr>
          <w:rFonts w:asciiTheme="majorHAnsi" w:hAnsiTheme="majorHAnsi"/>
        </w:rPr>
      </w:pPr>
      <w:r w:rsidRPr="00D679D4">
        <w:rPr>
          <w:rFonts w:asciiTheme="majorHAnsi" w:hAnsiTheme="majorHAnsi"/>
        </w:rPr>
        <w:t xml:space="preserve">Next CCHN Meeting </w:t>
      </w:r>
      <w:r w:rsidRPr="00D679D4">
        <w:rPr>
          <w:rFonts w:asciiTheme="majorHAnsi" w:hAnsiTheme="majorHAnsi"/>
          <w:b/>
        </w:rPr>
        <w:t>September 12</w:t>
      </w:r>
      <w:r w:rsidRPr="00D679D4">
        <w:rPr>
          <w:rFonts w:asciiTheme="majorHAnsi" w:hAnsiTheme="majorHAnsi"/>
          <w:b/>
          <w:vertAlign w:val="superscript"/>
        </w:rPr>
        <w:t>th</w:t>
      </w:r>
      <w:r w:rsidRPr="00D679D4">
        <w:rPr>
          <w:rFonts w:asciiTheme="majorHAnsi" w:hAnsiTheme="majorHAnsi"/>
        </w:rPr>
        <w:t>, Dinner at 5:30 Meeting Starts at 6:00- CVRD Board Room</w:t>
      </w:r>
    </w:p>
    <w:p w:rsidR="00793F6B" w:rsidRPr="00D679D4" w:rsidRDefault="00793F6B" w:rsidP="00240A60">
      <w:pPr>
        <w:pStyle w:val="ListParagraph"/>
        <w:numPr>
          <w:ilvl w:val="0"/>
          <w:numId w:val="2"/>
        </w:numPr>
        <w:rPr>
          <w:rFonts w:asciiTheme="majorHAnsi" w:hAnsiTheme="majorHAnsi"/>
        </w:rPr>
      </w:pPr>
      <w:r>
        <w:rPr>
          <w:rFonts w:asciiTheme="majorHAnsi" w:hAnsiTheme="majorHAnsi"/>
        </w:rPr>
        <w:t xml:space="preserve">Admin Committee Meeting </w:t>
      </w:r>
      <w:r w:rsidRPr="00793F6B">
        <w:rPr>
          <w:rFonts w:asciiTheme="majorHAnsi" w:hAnsiTheme="majorHAnsi"/>
          <w:b/>
        </w:rPr>
        <w:t>September 19</w:t>
      </w:r>
      <w:r>
        <w:rPr>
          <w:rFonts w:asciiTheme="majorHAnsi" w:hAnsiTheme="majorHAnsi"/>
        </w:rPr>
        <w:t xml:space="preserve"> at 5:30 CVRD Committee Room 2</w:t>
      </w:r>
    </w:p>
    <w:p w:rsidR="00240A60" w:rsidRPr="00D679D4" w:rsidRDefault="00240A60" w:rsidP="00240A60">
      <w:pPr>
        <w:rPr>
          <w:rFonts w:asciiTheme="majorHAnsi" w:hAnsiTheme="majorHAnsi"/>
        </w:rPr>
      </w:pPr>
      <w:r w:rsidRPr="00D679D4">
        <w:rPr>
          <w:rFonts w:asciiTheme="majorHAnsi" w:hAnsiTheme="majorHAnsi"/>
          <w:noProof/>
          <w:lang w:eastAsia="en-CA"/>
        </w:rPr>
        <w:drawing>
          <wp:inline distT="0" distB="0" distL="0" distR="0">
            <wp:extent cx="5715000" cy="95250"/>
            <wp:effectExtent l="19050" t="0" r="0" b="0"/>
            <wp:docPr id="9"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7"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p>
    <w:p w:rsidR="00240A60" w:rsidRDefault="00240A60" w:rsidP="00240A60">
      <w:pPr>
        <w:rPr>
          <w:rFonts w:asciiTheme="majorHAnsi" w:hAnsiTheme="majorHAnsi"/>
          <w:b/>
        </w:rPr>
      </w:pPr>
      <w:r w:rsidRPr="00D679D4">
        <w:rPr>
          <w:rFonts w:asciiTheme="majorHAnsi" w:hAnsiTheme="majorHAnsi"/>
          <w:b/>
        </w:rPr>
        <w:t>Upcoming Events/ Workshops/ Community Meetings</w:t>
      </w:r>
    </w:p>
    <w:p w:rsidR="005D0C74" w:rsidRDefault="005D0C74" w:rsidP="00240A60">
      <w:pPr>
        <w:rPr>
          <w:rFonts w:asciiTheme="majorHAnsi" w:hAnsiTheme="majorHAnsi"/>
          <w:b/>
        </w:rPr>
      </w:pPr>
    </w:p>
    <w:p w:rsidR="005D0C74" w:rsidRDefault="005D0C74" w:rsidP="006604B9">
      <w:pPr>
        <w:spacing w:line="240" w:lineRule="auto"/>
        <w:rPr>
          <w:rFonts w:asciiTheme="majorHAnsi" w:hAnsiTheme="majorHAnsi"/>
          <w:b/>
        </w:rPr>
      </w:pPr>
      <w:r>
        <w:rPr>
          <w:rFonts w:asciiTheme="majorHAnsi" w:hAnsiTheme="majorHAnsi"/>
          <w:b/>
        </w:rPr>
        <w:t xml:space="preserve">Terry Fox Run September 15 Forest Discovery Centre- </w:t>
      </w:r>
    </w:p>
    <w:p w:rsidR="005D0C74" w:rsidRPr="00D679D4" w:rsidRDefault="005D0C74" w:rsidP="006604B9">
      <w:pPr>
        <w:spacing w:line="240" w:lineRule="auto"/>
        <w:rPr>
          <w:rFonts w:asciiTheme="majorHAnsi" w:hAnsiTheme="majorHAnsi"/>
          <w:b/>
        </w:rPr>
      </w:pPr>
      <w:r w:rsidRPr="005D0C74">
        <w:rPr>
          <w:rFonts w:asciiTheme="majorHAnsi" w:hAnsiTheme="majorHAnsi"/>
        </w:rPr>
        <w:t>Registration at 9:00 race starts at 10:00.  You can run 10 km, 6 km or bring the children for the 1 km trot.</w:t>
      </w:r>
    </w:p>
    <w:p w:rsidR="00240A60" w:rsidRDefault="00793F6B" w:rsidP="006604B9">
      <w:pPr>
        <w:pStyle w:val="Heading3"/>
        <w:rPr>
          <w:rFonts w:asciiTheme="majorHAnsi" w:eastAsiaTheme="majorEastAsia" w:hAnsiTheme="majorHAnsi" w:cs="Arial"/>
          <w:color w:val="FF0000"/>
          <w:sz w:val="22"/>
          <w:szCs w:val="22"/>
        </w:rPr>
      </w:pPr>
      <w:r>
        <w:rPr>
          <w:rFonts w:asciiTheme="majorHAnsi" w:eastAsiaTheme="majorEastAsia" w:hAnsiTheme="majorHAnsi" w:cs="Arial"/>
          <w:sz w:val="22"/>
          <w:szCs w:val="22"/>
        </w:rPr>
        <w:t xml:space="preserve">Great Lake Walk – </w:t>
      </w:r>
      <w:r w:rsidRPr="005D0C74">
        <w:rPr>
          <w:rFonts w:asciiTheme="majorHAnsi" w:eastAsiaTheme="majorEastAsia" w:hAnsiTheme="majorHAnsi" w:cs="Arial"/>
          <w:color w:val="FF0000"/>
          <w:sz w:val="22"/>
          <w:szCs w:val="22"/>
        </w:rPr>
        <w:t>Cancelled this year</w:t>
      </w:r>
    </w:p>
    <w:p w:rsidR="006604B9" w:rsidRPr="006604B9" w:rsidRDefault="006604B9" w:rsidP="006604B9">
      <w:pPr>
        <w:pStyle w:val="Heading3"/>
        <w:rPr>
          <w:rFonts w:asciiTheme="majorHAnsi" w:hAnsiTheme="majorHAnsi" w:cs="Arial"/>
          <w:b w:val="0"/>
          <w:sz w:val="22"/>
          <w:szCs w:val="22"/>
        </w:rPr>
      </w:pPr>
      <w:r w:rsidRPr="006604B9">
        <w:rPr>
          <w:rFonts w:asciiTheme="majorHAnsi" w:eastAsiaTheme="majorEastAsia" w:hAnsiTheme="majorHAnsi" w:cs="Arial"/>
          <w:sz w:val="22"/>
          <w:szCs w:val="22"/>
        </w:rPr>
        <w:t>Family Meals Event Friday October 4</w:t>
      </w:r>
      <w:r w:rsidRPr="006604B9">
        <w:rPr>
          <w:rFonts w:asciiTheme="majorHAnsi" w:eastAsiaTheme="majorEastAsia" w:hAnsiTheme="majorHAnsi" w:cs="Arial"/>
          <w:sz w:val="22"/>
          <w:szCs w:val="22"/>
          <w:vertAlign w:val="superscript"/>
        </w:rPr>
        <w:t>th</w:t>
      </w:r>
      <w:r w:rsidRPr="006604B9">
        <w:rPr>
          <w:rFonts w:asciiTheme="majorHAnsi" w:eastAsiaTheme="majorEastAsia" w:hAnsiTheme="majorHAnsi" w:cs="Arial"/>
          <w:sz w:val="22"/>
          <w:szCs w:val="22"/>
        </w:rPr>
        <w:t xml:space="preserve"> at Clements Centre</w:t>
      </w:r>
      <w:r w:rsidRPr="006604B9">
        <w:rPr>
          <w:rFonts w:asciiTheme="majorHAnsi" w:eastAsiaTheme="majorEastAsia" w:hAnsiTheme="majorHAnsi" w:cs="Arial"/>
          <w:b w:val="0"/>
          <w:sz w:val="22"/>
          <w:szCs w:val="22"/>
        </w:rPr>
        <w:t xml:space="preserve">- </w:t>
      </w:r>
      <w:proofErr w:type="gramStart"/>
      <w:r w:rsidR="00525BA8" w:rsidRPr="006604B9">
        <w:rPr>
          <w:rFonts w:asciiTheme="majorHAnsi" w:eastAsiaTheme="majorEastAsia" w:hAnsiTheme="majorHAnsi" w:cs="Arial"/>
          <w:b w:val="0"/>
          <w:sz w:val="22"/>
          <w:szCs w:val="22"/>
        </w:rPr>
        <w:t xml:space="preserve">bring </w:t>
      </w:r>
      <w:r w:rsidR="00525BA8">
        <w:rPr>
          <w:rFonts w:asciiTheme="majorHAnsi" w:eastAsiaTheme="majorEastAsia" w:hAnsiTheme="majorHAnsi" w:cs="Arial"/>
          <w:b w:val="0"/>
          <w:sz w:val="22"/>
          <w:szCs w:val="22"/>
        </w:rPr>
        <w:t xml:space="preserve"> your</w:t>
      </w:r>
      <w:proofErr w:type="gramEnd"/>
      <w:r w:rsidRPr="006604B9">
        <w:rPr>
          <w:rFonts w:asciiTheme="majorHAnsi" w:eastAsiaTheme="majorEastAsia" w:hAnsiTheme="majorHAnsi" w:cs="Arial"/>
          <w:b w:val="0"/>
          <w:sz w:val="22"/>
          <w:szCs w:val="22"/>
        </w:rPr>
        <w:t xml:space="preserve"> children to enjoy a free family meal. Doors open at 4:</w:t>
      </w:r>
      <w:r w:rsidR="00E6479C">
        <w:rPr>
          <w:rFonts w:asciiTheme="majorHAnsi" w:eastAsiaTheme="majorEastAsia" w:hAnsiTheme="majorHAnsi" w:cs="Arial"/>
          <w:b w:val="0"/>
          <w:sz w:val="22"/>
          <w:szCs w:val="22"/>
        </w:rPr>
        <w:t>30- Dinner starts at 5:00 and activities follow.</w:t>
      </w:r>
    </w:p>
    <w:p w:rsidR="00240A60" w:rsidRPr="00D679D4" w:rsidRDefault="00240A60" w:rsidP="00240A60">
      <w:pPr>
        <w:pStyle w:val="ListParagraph"/>
        <w:ind w:left="0"/>
        <w:rPr>
          <w:rFonts w:asciiTheme="majorHAnsi" w:hAnsiTheme="majorHAnsi"/>
          <w:b/>
        </w:rPr>
      </w:pPr>
      <w:r w:rsidRPr="00D679D4">
        <w:rPr>
          <w:rStyle w:val="Strong"/>
          <w:rFonts w:asciiTheme="majorHAnsi" w:hAnsiTheme="majorHAnsi"/>
          <w:noProof/>
          <w:sz w:val="27"/>
          <w:szCs w:val="27"/>
          <w:lang w:eastAsia="en-CA"/>
        </w:rPr>
        <w:drawing>
          <wp:inline distT="0" distB="0" distL="0" distR="0">
            <wp:extent cx="5715000" cy="95250"/>
            <wp:effectExtent l="19050" t="0" r="0" b="0"/>
            <wp:docPr id="10"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7"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p>
    <w:p w:rsidR="00240A60" w:rsidRPr="00D679D4" w:rsidRDefault="00240A60" w:rsidP="00240A60">
      <w:pPr>
        <w:spacing w:before="255" w:after="150" w:line="240" w:lineRule="auto"/>
        <w:outlineLvl w:val="3"/>
        <w:rPr>
          <w:rFonts w:asciiTheme="majorHAnsi" w:eastAsia="Times New Roman" w:hAnsiTheme="majorHAnsi" w:cs="Arial"/>
          <w:b/>
          <w:bCs/>
          <w:sz w:val="28"/>
          <w:szCs w:val="28"/>
          <w:lang w:eastAsia="en-CA"/>
        </w:rPr>
      </w:pPr>
      <w:r w:rsidRPr="00D679D4">
        <w:rPr>
          <w:rFonts w:asciiTheme="majorHAnsi" w:eastAsia="Times New Roman" w:hAnsiTheme="majorHAnsi" w:cs="Arial"/>
          <w:b/>
          <w:bCs/>
          <w:sz w:val="28"/>
          <w:szCs w:val="28"/>
          <w:lang w:eastAsia="en-CA"/>
        </w:rPr>
        <w:lastRenderedPageBreak/>
        <w:t>KEY DETERMINANT –</w:t>
      </w:r>
      <w:r w:rsidR="00793F6B">
        <w:rPr>
          <w:rFonts w:asciiTheme="majorHAnsi" w:eastAsia="Times New Roman" w:hAnsiTheme="majorHAnsi" w:cs="Arial"/>
          <w:b/>
          <w:bCs/>
          <w:sz w:val="28"/>
          <w:szCs w:val="28"/>
          <w:lang w:eastAsia="en-CA"/>
        </w:rPr>
        <w:t xml:space="preserve"> </w:t>
      </w:r>
      <w:r w:rsidR="00525BA8">
        <w:rPr>
          <w:rFonts w:asciiTheme="majorHAnsi" w:eastAsia="Times New Roman" w:hAnsiTheme="majorHAnsi" w:cs="Arial"/>
          <w:b/>
          <w:bCs/>
          <w:sz w:val="28"/>
          <w:szCs w:val="28"/>
          <w:lang w:eastAsia="en-CA"/>
        </w:rPr>
        <w:t>9 Biology</w:t>
      </w:r>
      <w:r w:rsidR="00793F6B">
        <w:rPr>
          <w:rFonts w:asciiTheme="majorHAnsi" w:eastAsia="Times New Roman" w:hAnsiTheme="majorHAnsi" w:cs="Arial"/>
          <w:b/>
          <w:bCs/>
          <w:sz w:val="28"/>
          <w:szCs w:val="28"/>
          <w:lang w:eastAsia="en-CA"/>
        </w:rPr>
        <w:t xml:space="preserve"> and Genetic Endowment</w:t>
      </w:r>
    </w:p>
    <w:p w:rsidR="00240A60" w:rsidRPr="00D679D4" w:rsidRDefault="00240A60" w:rsidP="00240A60">
      <w:pPr>
        <w:shd w:val="clear" w:color="auto" w:fill="FFFFFF"/>
        <w:spacing w:line="240" w:lineRule="auto"/>
        <w:rPr>
          <w:rFonts w:asciiTheme="majorHAnsi" w:eastAsia="Times New Roman" w:hAnsiTheme="majorHAnsi" w:cs="Times New Roman"/>
          <w:color w:val="000000"/>
          <w:lang w:eastAsia="en-CA"/>
        </w:rPr>
      </w:pPr>
      <w:r w:rsidRPr="00D679D4">
        <w:rPr>
          <w:rFonts w:asciiTheme="majorHAnsi" w:eastAsia="Times New Roman" w:hAnsiTheme="majorHAnsi" w:cs="Times New Roman"/>
          <w:b/>
          <w:bCs/>
          <w:color w:val="000000"/>
          <w:lang w:eastAsia="en-CA"/>
        </w:rPr>
        <w:t>UNDERLYING PREMISES</w:t>
      </w:r>
    </w:p>
    <w:p w:rsidR="00240A60" w:rsidRDefault="00240A60" w:rsidP="00240A60">
      <w:pPr>
        <w:spacing w:before="255" w:after="150" w:line="240" w:lineRule="auto"/>
        <w:outlineLvl w:val="3"/>
        <w:rPr>
          <w:rFonts w:asciiTheme="majorHAnsi" w:eastAsia="Times New Roman" w:hAnsiTheme="majorHAnsi" w:cs="Times New Roman"/>
          <w:b/>
          <w:bCs/>
          <w:color w:val="000000"/>
          <w:lang w:eastAsia="en-CA"/>
        </w:rPr>
      </w:pPr>
      <w:r w:rsidRPr="00D679D4">
        <w:rPr>
          <w:rFonts w:asciiTheme="majorHAnsi" w:eastAsia="Times New Roman" w:hAnsiTheme="majorHAnsi" w:cs="Times New Roman"/>
          <w:b/>
          <w:bCs/>
          <w:color w:val="000000"/>
          <w:lang w:eastAsia="en-CA"/>
        </w:rPr>
        <w:t>EVIDENCE</w:t>
      </w:r>
    </w:p>
    <w:p w:rsidR="00793F6B" w:rsidRPr="00793F6B" w:rsidRDefault="00793F6B" w:rsidP="00793F6B">
      <w:pPr>
        <w:shd w:val="clear" w:color="auto" w:fill="FFFFFF"/>
        <w:spacing w:line="240" w:lineRule="auto"/>
        <w:rPr>
          <w:rFonts w:asciiTheme="majorHAnsi" w:eastAsia="Times New Roman" w:hAnsiTheme="majorHAnsi" w:cs="Times New Roman"/>
          <w:color w:val="000000"/>
          <w:lang w:eastAsia="en-CA"/>
        </w:rPr>
      </w:pPr>
      <w:r w:rsidRPr="00793F6B">
        <w:rPr>
          <w:rFonts w:asciiTheme="majorHAnsi" w:eastAsia="Times New Roman" w:hAnsiTheme="majorHAnsi" w:cs="Times New Roman"/>
          <w:color w:val="000000"/>
          <w:lang w:eastAsia="en-CA"/>
        </w:rPr>
        <w:t>The basic biology and organic make-up of the human body are a fundamental determinant of health.</w:t>
      </w:r>
      <w:r w:rsidRPr="00793F6B">
        <w:rPr>
          <w:rFonts w:asciiTheme="majorHAnsi" w:eastAsia="Times New Roman" w:hAnsiTheme="majorHAnsi" w:cs="Times New Roman"/>
          <w:color w:val="000000"/>
          <w:lang w:eastAsia="en-CA"/>
        </w:rPr>
        <w:br/>
      </w:r>
      <w:r w:rsidRPr="00793F6B">
        <w:rPr>
          <w:rFonts w:asciiTheme="majorHAnsi" w:eastAsia="Times New Roman" w:hAnsiTheme="majorHAnsi" w:cs="Times New Roman"/>
          <w:color w:val="000000"/>
          <w:lang w:eastAsia="en-CA"/>
        </w:rPr>
        <w:br/>
        <w:t>Genetic endowment provides an inherited predisposition to a wide range of individual responses that affect health status. Although socio-economic and environmental factors are important determinants of overall health, in some circumstances genetic endowment appears to predispose certain individuals to particular diseases or health problems.</w:t>
      </w:r>
    </w:p>
    <w:p w:rsidR="00793F6B" w:rsidRPr="00793F6B" w:rsidRDefault="00793F6B" w:rsidP="00793F6B">
      <w:pPr>
        <w:shd w:val="clear" w:color="auto" w:fill="FFFFFF"/>
        <w:spacing w:line="240" w:lineRule="auto"/>
        <w:rPr>
          <w:rFonts w:asciiTheme="majorHAnsi" w:eastAsia="Times New Roman" w:hAnsiTheme="majorHAnsi" w:cs="Times New Roman"/>
          <w:color w:val="000000"/>
          <w:lang w:eastAsia="en-CA"/>
        </w:rPr>
      </w:pPr>
      <w:r w:rsidRPr="00793F6B">
        <w:rPr>
          <w:rFonts w:asciiTheme="majorHAnsi" w:eastAsia="Times New Roman" w:hAnsiTheme="majorHAnsi" w:cs="Times New Roman"/>
          <w:color w:val="000000"/>
          <w:lang w:eastAsia="en-CA"/>
        </w:rPr>
        <w:t>Evidence from the</w:t>
      </w:r>
      <w:r w:rsidRPr="00793F6B">
        <w:rPr>
          <w:rFonts w:asciiTheme="majorHAnsi" w:eastAsia="Times New Roman" w:hAnsiTheme="majorHAnsi" w:cs="Times New Roman"/>
          <w:b/>
          <w:bCs/>
          <w:color w:val="000000"/>
          <w:lang w:eastAsia="en-CA"/>
        </w:rPr>
        <w:t xml:space="preserve"> Second Report on the Health of Canadians</w:t>
      </w:r>
      <w:r w:rsidRPr="00793F6B">
        <w:rPr>
          <w:rFonts w:asciiTheme="majorHAnsi" w:eastAsia="Times New Roman" w:hAnsiTheme="majorHAnsi" w:cs="Times New Roman"/>
          <w:color w:val="000000"/>
          <w:lang w:eastAsia="en-CA"/>
        </w:rPr>
        <w:t xml:space="preserve"> </w:t>
      </w:r>
    </w:p>
    <w:p w:rsidR="00793F6B" w:rsidRDefault="00793F6B" w:rsidP="00793F6B">
      <w:pPr>
        <w:numPr>
          <w:ilvl w:val="0"/>
          <w:numId w:val="6"/>
        </w:numPr>
        <w:shd w:val="clear" w:color="auto" w:fill="FFFFFF"/>
        <w:spacing w:after="150" w:line="312" w:lineRule="atLeast"/>
        <w:ind w:left="2700"/>
        <w:rPr>
          <w:rFonts w:asciiTheme="majorHAnsi" w:eastAsia="Times New Roman" w:hAnsiTheme="majorHAnsi" w:cs="Times New Roman"/>
          <w:color w:val="000000"/>
          <w:lang w:eastAsia="en-CA"/>
        </w:rPr>
      </w:pPr>
    </w:p>
    <w:p w:rsidR="00793F6B" w:rsidRPr="00793F6B" w:rsidRDefault="00793F6B" w:rsidP="00793F6B">
      <w:pPr>
        <w:shd w:val="clear" w:color="auto" w:fill="FFFFFF"/>
        <w:spacing w:after="150" w:line="312" w:lineRule="atLeast"/>
        <w:ind w:left="1276" w:hanging="1064"/>
        <w:rPr>
          <w:rFonts w:asciiTheme="majorHAnsi" w:eastAsia="Times New Roman" w:hAnsiTheme="majorHAnsi" w:cs="Times New Roman"/>
          <w:color w:val="000000"/>
          <w:lang w:eastAsia="en-CA"/>
        </w:rPr>
      </w:pPr>
      <w:r>
        <w:rPr>
          <w:rFonts w:asciiTheme="majorHAnsi" w:eastAsia="Times New Roman" w:hAnsiTheme="majorHAnsi" w:cs="Times New Roman"/>
          <w:color w:val="000000"/>
          <w:lang w:eastAsia="en-CA"/>
        </w:rPr>
        <w:t xml:space="preserve">                      </w:t>
      </w:r>
      <w:r w:rsidRPr="00793F6B">
        <w:rPr>
          <w:rFonts w:asciiTheme="majorHAnsi" w:eastAsia="Times New Roman" w:hAnsiTheme="majorHAnsi" w:cs="Times New Roman"/>
          <w:color w:val="000000"/>
          <w:lang w:eastAsia="en-CA"/>
        </w:rPr>
        <w:t xml:space="preserve">Studies in neurobiology have confirmed that when optimal conditions for a child's development are provided in the investment phase (between conception and age 5), the brain develops in a way that has positive outcomes for a lifetime. </w:t>
      </w:r>
    </w:p>
    <w:p w:rsidR="00793F6B" w:rsidRPr="00793F6B" w:rsidRDefault="00793F6B" w:rsidP="00793F6B">
      <w:pPr>
        <w:shd w:val="clear" w:color="auto" w:fill="FFFFFF"/>
        <w:spacing w:after="150" w:line="312" w:lineRule="atLeast"/>
        <w:ind w:left="1276" w:hanging="1064"/>
        <w:rPr>
          <w:rFonts w:asciiTheme="majorHAnsi" w:eastAsia="Times New Roman" w:hAnsiTheme="majorHAnsi" w:cs="Times New Roman"/>
          <w:color w:val="000000"/>
          <w:lang w:eastAsia="en-CA"/>
        </w:rPr>
      </w:pPr>
      <w:r>
        <w:rPr>
          <w:rFonts w:asciiTheme="majorHAnsi" w:eastAsia="Times New Roman" w:hAnsiTheme="majorHAnsi" w:cs="Times New Roman"/>
          <w:color w:val="000000"/>
          <w:lang w:eastAsia="en-CA"/>
        </w:rPr>
        <w:t xml:space="preserve">                      </w:t>
      </w:r>
      <w:r w:rsidRPr="00793F6B">
        <w:rPr>
          <w:rFonts w:asciiTheme="majorHAnsi" w:eastAsia="Times New Roman" w:hAnsiTheme="majorHAnsi" w:cs="Times New Roman"/>
          <w:color w:val="000000"/>
          <w:lang w:eastAsia="en-CA"/>
        </w:rPr>
        <w:t>Aging is not synonymous with poor health. Active living and the provision of opportunities for lifelong learning may be particularly important for maintaining health and cognitive capacity in old age. And studies on education level and dementia suggest that exposure to education and lifelong learning may create reserve capacity in the brain that compensates for cognitive losses that occur with biological aging.</w:t>
      </w:r>
    </w:p>
    <w:p w:rsidR="00793F6B" w:rsidRPr="00793F6B" w:rsidRDefault="00793F6B" w:rsidP="00240A60">
      <w:pPr>
        <w:spacing w:before="255" w:after="150" w:line="240" w:lineRule="auto"/>
        <w:outlineLvl w:val="3"/>
        <w:rPr>
          <w:rFonts w:asciiTheme="majorHAnsi" w:eastAsia="Times New Roman" w:hAnsiTheme="majorHAnsi" w:cs="Arial"/>
          <w:b/>
          <w:bCs/>
          <w:color w:val="487795"/>
          <w:lang w:eastAsia="en-CA"/>
        </w:rPr>
      </w:pPr>
    </w:p>
    <w:p w:rsidR="00240A60" w:rsidRPr="0061306B" w:rsidRDefault="00240A60" w:rsidP="00240A60">
      <w:pPr>
        <w:rPr>
          <w:rFonts w:asciiTheme="majorHAnsi" w:hAnsiTheme="majorHAnsi"/>
        </w:rPr>
      </w:pPr>
      <w:r w:rsidRPr="00D679D4">
        <w:rPr>
          <w:rFonts w:asciiTheme="majorHAnsi" w:hAnsiTheme="majorHAnsi"/>
          <w:noProof/>
          <w:lang w:eastAsia="en-CA"/>
        </w:rPr>
        <w:drawing>
          <wp:inline distT="0" distB="0" distL="0" distR="0">
            <wp:extent cx="5876925" cy="97949"/>
            <wp:effectExtent l="19050" t="0" r="0" b="0"/>
            <wp:docPr id="11"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7" cstate="print"/>
                    <a:srcRect/>
                    <a:stretch>
                      <a:fillRect/>
                    </a:stretch>
                  </pic:blipFill>
                  <pic:spPr bwMode="auto">
                    <a:xfrm>
                      <a:off x="0" y="0"/>
                      <a:ext cx="5876925" cy="97949"/>
                    </a:xfrm>
                    <a:prstGeom prst="rect">
                      <a:avLst/>
                    </a:prstGeom>
                    <a:noFill/>
                    <a:ln w="9525">
                      <a:noFill/>
                      <a:miter lim="800000"/>
                      <a:headEnd/>
                      <a:tailEnd/>
                    </a:ln>
                  </pic:spPr>
                </pic:pic>
              </a:graphicData>
            </a:graphic>
          </wp:inline>
        </w:drawing>
      </w:r>
    </w:p>
    <w:p w:rsidR="00E6479C" w:rsidRPr="004A486C" w:rsidRDefault="00E6479C" w:rsidP="00240A60">
      <w:pPr>
        <w:autoSpaceDE w:val="0"/>
        <w:autoSpaceDN w:val="0"/>
        <w:adjustRightInd w:val="0"/>
        <w:spacing w:line="240" w:lineRule="auto"/>
        <w:rPr>
          <w:rFonts w:asciiTheme="majorHAnsi" w:hAnsiTheme="majorHAnsi"/>
          <w:b/>
          <w:color w:val="000000"/>
          <w:sz w:val="28"/>
          <w:szCs w:val="28"/>
        </w:rPr>
      </w:pPr>
      <w:r w:rsidRPr="004A486C">
        <w:rPr>
          <w:rFonts w:asciiTheme="majorHAnsi" w:hAnsiTheme="majorHAnsi"/>
          <w:b/>
          <w:color w:val="000000"/>
          <w:sz w:val="28"/>
          <w:szCs w:val="28"/>
        </w:rPr>
        <w:t>Towards a More Equal Canada</w:t>
      </w:r>
    </w:p>
    <w:p w:rsidR="00E6479C" w:rsidRDefault="00E6479C" w:rsidP="00240A60">
      <w:pPr>
        <w:autoSpaceDE w:val="0"/>
        <w:autoSpaceDN w:val="0"/>
        <w:adjustRightInd w:val="0"/>
        <w:spacing w:line="240" w:lineRule="auto"/>
        <w:rPr>
          <w:rFonts w:ascii="Verdana" w:hAnsi="Verdana"/>
          <w:color w:val="000000"/>
          <w:sz w:val="15"/>
          <w:szCs w:val="15"/>
        </w:rPr>
      </w:pPr>
    </w:p>
    <w:p w:rsidR="00E6479C" w:rsidRPr="00E6479C" w:rsidRDefault="00E6479C" w:rsidP="00240A60">
      <w:pPr>
        <w:autoSpaceDE w:val="0"/>
        <w:autoSpaceDN w:val="0"/>
        <w:adjustRightInd w:val="0"/>
        <w:spacing w:line="240" w:lineRule="auto"/>
        <w:rPr>
          <w:rStyle w:val="A6"/>
          <w:rFonts w:asciiTheme="majorHAnsi" w:hAnsiTheme="majorHAnsi"/>
        </w:rPr>
      </w:pPr>
      <w:hyperlink r:id="rId8" w:tgtFrame="_blank" w:history="1">
        <w:r w:rsidRPr="00E6479C">
          <w:rPr>
            <w:rStyle w:val="Emphasis"/>
            <w:rFonts w:asciiTheme="majorHAnsi" w:hAnsiTheme="majorHAnsi"/>
            <w:color w:val="0000FF"/>
            <w:u w:val="single"/>
          </w:rPr>
          <w:t>Towards a More Equal Canada</w:t>
        </w:r>
      </w:hyperlink>
      <w:hyperlink r:id="rId9" w:tgtFrame="_blank" w:history="1">
        <w:r w:rsidRPr="00E6479C">
          <w:rPr>
            <w:rFonts w:asciiTheme="majorHAnsi" w:hAnsiTheme="majorHAnsi"/>
            <w:color w:val="0000FF"/>
            <w:u w:val="single"/>
          </w:rPr>
          <w:br/>
        </w:r>
        <w:r w:rsidRPr="00E6479C">
          <w:rPr>
            <w:rFonts w:asciiTheme="majorHAnsi" w:hAnsiTheme="majorHAnsi"/>
            <w:color w:val="0000FF"/>
            <w:u w:val="single"/>
          </w:rPr>
          <w:br/>
        </w:r>
      </w:hyperlink>
    </w:p>
    <w:p w:rsidR="00240A60" w:rsidRPr="00E6479C" w:rsidRDefault="00E6479C" w:rsidP="00240A60">
      <w:pPr>
        <w:autoSpaceDE w:val="0"/>
        <w:autoSpaceDN w:val="0"/>
        <w:adjustRightInd w:val="0"/>
        <w:spacing w:line="240" w:lineRule="auto"/>
        <w:rPr>
          <w:rFonts w:asciiTheme="majorHAnsi" w:hAnsiTheme="majorHAnsi" w:cs="Frutiger-BoldCn"/>
          <w:b/>
          <w:bCs/>
          <w:color w:val="000000"/>
        </w:rPr>
      </w:pPr>
      <w:r w:rsidRPr="00E6479C">
        <w:rPr>
          <w:rStyle w:val="A6"/>
          <w:rFonts w:asciiTheme="majorHAnsi" w:hAnsiTheme="majorHAnsi"/>
        </w:rPr>
        <w:t xml:space="preserve">This report is part of the Broadbent Institute’s Equality Project. Launched in the spring of 2012, the project includes a Broadbent Institute-commissioned </w:t>
      </w:r>
      <w:proofErr w:type="spellStart"/>
      <w:r w:rsidRPr="00E6479C">
        <w:rPr>
          <w:rStyle w:val="A6"/>
          <w:rFonts w:asciiTheme="majorHAnsi" w:hAnsiTheme="majorHAnsi"/>
        </w:rPr>
        <w:t>Environics</w:t>
      </w:r>
      <w:proofErr w:type="spellEnd"/>
      <w:r w:rsidRPr="00E6479C">
        <w:rPr>
          <w:rStyle w:val="A6"/>
          <w:rFonts w:asciiTheme="majorHAnsi" w:hAnsiTheme="majorHAnsi"/>
        </w:rPr>
        <w:t xml:space="preserve"> poll which showed a majority of Canadians support taking action to reduce inequality, a social media campaign, and an animated video. Find the Equality Project at http://www.broadbentinstitute.ca, and please share it broadly.</w:t>
      </w:r>
    </w:p>
    <w:p w:rsidR="00240A60" w:rsidRPr="00D679D4" w:rsidRDefault="00240A60" w:rsidP="00240A60">
      <w:pPr>
        <w:rPr>
          <w:rFonts w:asciiTheme="majorHAnsi" w:hAnsiTheme="majorHAnsi"/>
        </w:rPr>
      </w:pPr>
      <w:r w:rsidRPr="00D679D4">
        <w:rPr>
          <w:rFonts w:asciiTheme="majorHAnsi" w:hAnsiTheme="majorHAnsi"/>
          <w:noProof/>
          <w:lang w:eastAsia="en-CA"/>
        </w:rPr>
        <w:drawing>
          <wp:inline distT="0" distB="0" distL="0" distR="0">
            <wp:extent cx="5876925" cy="97949"/>
            <wp:effectExtent l="19050" t="0" r="0" b="0"/>
            <wp:docPr id="12"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7" cstate="print"/>
                    <a:srcRect/>
                    <a:stretch>
                      <a:fillRect/>
                    </a:stretch>
                  </pic:blipFill>
                  <pic:spPr bwMode="auto">
                    <a:xfrm>
                      <a:off x="0" y="0"/>
                      <a:ext cx="5876925" cy="97949"/>
                    </a:xfrm>
                    <a:prstGeom prst="rect">
                      <a:avLst/>
                    </a:prstGeom>
                    <a:noFill/>
                    <a:ln w="9525">
                      <a:noFill/>
                      <a:miter lim="800000"/>
                      <a:headEnd/>
                      <a:tailEnd/>
                    </a:ln>
                  </pic:spPr>
                </pic:pic>
              </a:graphicData>
            </a:graphic>
          </wp:inline>
        </w:drawing>
      </w:r>
    </w:p>
    <w:p w:rsidR="00240A60" w:rsidRDefault="00240A60" w:rsidP="00240A60">
      <w:pPr>
        <w:jc w:val="center"/>
        <w:rPr>
          <w:rFonts w:asciiTheme="majorHAnsi" w:hAnsiTheme="majorHAnsi"/>
          <w:b/>
        </w:rPr>
      </w:pPr>
    </w:p>
    <w:p w:rsidR="00240A60" w:rsidRPr="00D679D4" w:rsidRDefault="00240A60" w:rsidP="00240A60">
      <w:pPr>
        <w:jc w:val="center"/>
        <w:rPr>
          <w:rFonts w:asciiTheme="majorHAnsi" w:hAnsiTheme="majorHAnsi"/>
          <w:b/>
        </w:rPr>
      </w:pPr>
      <w:r w:rsidRPr="00D679D4">
        <w:rPr>
          <w:rFonts w:asciiTheme="majorHAnsi" w:hAnsiTheme="majorHAnsi"/>
          <w:b/>
        </w:rPr>
        <w:t>Do you have a resource, event or information you would like to share?</w:t>
      </w:r>
    </w:p>
    <w:p w:rsidR="00240A60" w:rsidRPr="00D679D4" w:rsidRDefault="00240A60" w:rsidP="00240A60">
      <w:pPr>
        <w:jc w:val="center"/>
        <w:rPr>
          <w:rFonts w:asciiTheme="majorHAnsi" w:hAnsiTheme="majorHAnsi"/>
          <w:b/>
        </w:rPr>
      </w:pPr>
      <w:r w:rsidRPr="00D679D4">
        <w:rPr>
          <w:rFonts w:asciiTheme="majorHAnsi" w:hAnsiTheme="majorHAnsi"/>
          <w:b/>
        </w:rPr>
        <w:t xml:space="preserve">Send it to </w:t>
      </w:r>
      <w:hyperlink r:id="rId10" w:history="1">
        <w:r w:rsidRPr="00D679D4">
          <w:rPr>
            <w:rStyle w:val="Hyperlink"/>
            <w:rFonts w:asciiTheme="majorHAnsi" w:hAnsiTheme="majorHAnsi"/>
          </w:rPr>
          <w:t>cindylisecchn@shaw.ca</w:t>
        </w:r>
      </w:hyperlink>
      <w:r w:rsidRPr="00D679D4">
        <w:rPr>
          <w:rFonts w:asciiTheme="majorHAnsi" w:hAnsiTheme="majorHAnsi"/>
          <w:b/>
        </w:rPr>
        <w:t xml:space="preserve"> and it will be included in the weekly Check UP Newsletter</w:t>
      </w:r>
    </w:p>
    <w:p w:rsidR="00023588" w:rsidRDefault="00023588"/>
    <w:p w:rsidR="006604B9" w:rsidRDefault="006604B9"/>
    <w:p w:rsidR="006604B9" w:rsidRDefault="006604B9"/>
    <w:p w:rsidR="006604B9" w:rsidRDefault="006604B9"/>
    <w:p w:rsidR="006604B9" w:rsidRDefault="006604B9"/>
    <w:p w:rsidR="006604B9" w:rsidRDefault="006604B9"/>
    <w:p w:rsidR="006604B9" w:rsidRDefault="00BF555B" w:rsidP="006604B9">
      <w:pPr>
        <w:rPr>
          <w:color w:val="0070C0"/>
        </w:rPr>
      </w:pPr>
      <w:r w:rsidRPr="00BF555B">
        <w:rPr>
          <w:color w:val="0070C0"/>
        </w:rPr>
        <w:lastRenderedPageBreak/>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431.25pt;height:74.25pt" adj="5665" fillcolor="#0070c0">
            <v:shadow color="#868686"/>
            <v:textpath style="font-family:&quot;Impact&quot;;v-text-kern:t" trim="t" fitpath="t" xscale="f" string="Family Meal Event"/>
          </v:shape>
        </w:pict>
      </w:r>
    </w:p>
    <w:p w:rsidR="006604B9" w:rsidRPr="006604B9" w:rsidRDefault="006604B9" w:rsidP="006604B9">
      <w:pPr>
        <w:jc w:val="center"/>
        <w:rPr>
          <w:color w:val="0070C0"/>
          <w:sz w:val="28"/>
          <w:szCs w:val="28"/>
        </w:rPr>
      </w:pPr>
      <w:r w:rsidRPr="006604B9">
        <w:rPr>
          <w:color w:val="0070C0"/>
          <w:sz w:val="28"/>
          <w:szCs w:val="28"/>
        </w:rPr>
        <w:t>Sponsored by the Network for Families Group</w:t>
      </w:r>
    </w:p>
    <w:p w:rsidR="006604B9" w:rsidRDefault="006604B9" w:rsidP="006604B9">
      <w:pPr>
        <w:jc w:val="center"/>
        <w:rPr>
          <w:color w:val="0070C0"/>
          <w:sz w:val="40"/>
        </w:rPr>
      </w:pPr>
      <w:r>
        <w:rPr>
          <w:noProof/>
          <w:color w:val="0070C0"/>
          <w:sz w:val="40"/>
          <w:lang w:eastAsia="en-CA"/>
        </w:rPr>
        <w:drawing>
          <wp:anchor distT="0" distB="0" distL="114300" distR="114300" simplePos="0" relativeHeight="251655680" behindDoc="1" locked="0" layoutInCell="1" allowOverlap="1">
            <wp:simplePos x="0" y="0"/>
            <wp:positionH relativeFrom="column">
              <wp:posOffset>2152650</wp:posOffset>
            </wp:positionH>
            <wp:positionV relativeFrom="paragraph">
              <wp:posOffset>149860</wp:posOffset>
            </wp:positionV>
            <wp:extent cx="1752600" cy="619125"/>
            <wp:effectExtent l="19050" t="0" r="0" b="0"/>
            <wp:wrapTight wrapText="bothSides">
              <wp:wrapPolygon edited="0">
                <wp:start x="-235" y="0"/>
                <wp:lineTo x="-235" y="21268"/>
                <wp:lineTo x="21600" y="21268"/>
                <wp:lineTo x="21600" y="0"/>
                <wp:lineTo x="-235"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752600" cy="619125"/>
                    </a:xfrm>
                    <a:prstGeom prst="rect">
                      <a:avLst/>
                    </a:prstGeom>
                    <a:noFill/>
                    <a:ln w="9525">
                      <a:noFill/>
                      <a:miter lim="800000"/>
                      <a:headEnd/>
                      <a:tailEnd/>
                    </a:ln>
                  </pic:spPr>
                </pic:pic>
              </a:graphicData>
            </a:graphic>
          </wp:anchor>
        </w:drawing>
      </w:r>
    </w:p>
    <w:p w:rsidR="006604B9" w:rsidRDefault="006604B9" w:rsidP="006604B9">
      <w:pPr>
        <w:jc w:val="center"/>
        <w:rPr>
          <w:color w:val="0070C0"/>
          <w:sz w:val="40"/>
        </w:rPr>
      </w:pPr>
    </w:p>
    <w:p w:rsidR="006604B9" w:rsidRDefault="006604B9" w:rsidP="006604B9">
      <w:pPr>
        <w:jc w:val="center"/>
        <w:rPr>
          <w:color w:val="0070C0"/>
          <w:sz w:val="40"/>
        </w:rPr>
      </w:pPr>
    </w:p>
    <w:p w:rsidR="006604B9" w:rsidRPr="006604B9" w:rsidRDefault="006604B9" w:rsidP="006604B9">
      <w:pPr>
        <w:jc w:val="center"/>
        <w:rPr>
          <w:b/>
          <w:sz w:val="24"/>
          <w:szCs w:val="24"/>
        </w:rPr>
      </w:pPr>
      <w:r w:rsidRPr="006604B9">
        <w:rPr>
          <w:b/>
          <w:sz w:val="24"/>
          <w:szCs w:val="24"/>
        </w:rPr>
        <w:t>Friday October 4</w:t>
      </w:r>
      <w:r w:rsidRPr="006604B9">
        <w:rPr>
          <w:b/>
          <w:sz w:val="24"/>
          <w:szCs w:val="24"/>
          <w:vertAlign w:val="superscript"/>
        </w:rPr>
        <w:t>th</w:t>
      </w:r>
      <w:r w:rsidRPr="006604B9">
        <w:rPr>
          <w:b/>
          <w:sz w:val="24"/>
          <w:szCs w:val="24"/>
        </w:rPr>
        <w:t xml:space="preserve"> </w:t>
      </w:r>
    </w:p>
    <w:p w:rsidR="006604B9" w:rsidRPr="006604B9" w:rsidRDefault="00335339" w:rsidP="006604B9">
      <w:pPr>
        <w:jc w:val="center"/>
        <w:rPr>
          <w:sz w:val="24"/>
          <w:szCs w:val="24"/>
        </w:rPr>
      </w:pPr>
      <w:proofErr w:type="gramStart"/>
      <w:r w:rsidRPr="006604B9">
        <w:rPr>
          <w:sz w:val="24"/>
          <w:szCs w:val="24"/>
        </w:rPr>
        <w:t>at</w:t>
      </w:r>
      <w:proofErr w:type="gramEnd"/>
      <w:r w:rsidRPr="006604B9">
        <w:rPr>
          <w:sz w:val="24"/>
          <w:szCs w:val="24"/>
        </w:rPr>
        <w:t xml:space="preserve"> </w:t>
      </w:r>
      <w:r>
        <w:rPr>
          <w:sz w:val="24"/>
          <w:szCs w:val="24"/>
        </w:rPr>
        <w:t>Clements</w:t>
      </w:r>
      <w:r w:rsidR="006604B9" w:rsidRPr="006604B9">
        <w:rPr>
          <w:b/>
          <w:sz w:val="24"/>
          <w:szCs w:val="24"/>
        </w:rPr>
        <w:t xml:space="preserve"> Centre </w:t>
      </w:r>
    </w:p>
    <w:p w:rsidR="006604B9" w:rsidRPr="006604B9" w:rsidRDefault="006604B9" w:rsidP="006604B9">
      <w:pPr>
        <w:jc w:val="center"/>
        <w:rPr>
          <w:sz w:val="24"/>
          <w:szCs w:val="24"/>
        </w:rPr>
      </w:pPr>
      <w:r w:rsidRPr="006604B9">
        <w:rPr>
          <w:sz w:val="24"/>
          <w:szCs w:val="24"/>
        </w:rPr>
        <w:t>5856 Clements Street, Duncan</w:t>
      </w:r>
    </w:p>
    <w:p w:rsidR="006604B9" w:rsidRPr="006604B9" w:rsidRDefault="006604B9" w:rsidP="006604B9">
      <w:pPr>
        <w:jc w:val="center"/>
        <w:rPr>
          <w:sz w:val="24"/>
          <w:szCs w:val="24"/>
        </w:rPr>
      </w:pPr>
      <w:r w:rsidRPr="006604B9">
        <w:rPr>
          <w:sz w:val="24"/>
          <w:szCs w:val="24"/>
        </w:rPr>
        <w:t xml:space="preserve">Doors open at </w:t>
      </w:r>
      <w:r w:rsidR="00335339">
        <w:rPr>
          <w:sz w:val="24"/>
          <w:szCs w:val="24"/>
        </w:rPr>
        <w:t xml:space="preserve">4:30.  </w:t>
      </w:r>
      <w:r w:rsidR="00335339" w:rsidRPr="00335339">
        <w:rPr>
          <w:b/>
          <w:sz w:val="24"/>
          <w:szCs w:val="24"/>
        </w:rPr>
        <w:t>Dinner at 5:00</w:t>
      </w:r>
      <w:r w:rsidR="00335339">
        <w:rPr>
          <w:sz w:val="24"/>
          <w:szCs w:val="24"/>
        </w:rPr>
        <w:t xml:space="preserve"> – Activities to follow</w:t>
      </w:r>
    </w:p>
    <w:p w:rsidR="006604B9" w:rsidRPr="006604B9" w:rsidRDefault="006604B9" w:rsidP="006604B9">
      <w:pPr>
        <w:jc w:val="center"/>
        <w:rPr>
          <w:sz w:val="24"/>
          <w:szCs w:val="24"/>
        </w:rPr>
      </w:pPr>
      <w:r w:rsidRPr="006604B9">
        <w:rPr>
          <w:sz w:val="24"/>
          <w:szCs w:val="24"/>
        </w:rPr>
        <w:t xml:space="preserve">Bring your children to enjoy a free </w:t>
      </w:r>
    </w:p>
    <w:p w:rsidR="006604B9" w:rsidRPr="006604B9" w:rsidRDefault="006604B9" w:rsidP="006604B9">
      <w:pPr>
        <w:jc w:val="center"/>
        <w:rPr>
          <w:sz w:val="24"/>
          <w:szCs w:val="24"/>
        </w:rPr>
      </w:pPr>
      <w:r w:rsidRPr="006604B9">
        <w:rPr>
          <w:sz w:val="24"/>
          <w:szCs w:val="24"/>
        </w:rPr>
        <w:t>Family Meal</w:t>
      </w:r>
    </w:p>
    <w:p w:rsidR="006604B9" w:rsidRPr="006604B9" w:rsidRDefault="006604B9" w:rsidP="006604B9">
      <w:pPr>
        <w:jc w:val="center"/>
        <w:rPr>
          <w:sz w:val="36"/>
          <w:szCs w:val="36"/>
        </w:rPr>
      </w:pPr>
      <w:r w:rsidRPr="006604B9">
        <w:rPr>
          <w:sz w:val="36"/>
          <w:szCs w:val="36"/>
        </w:rPr>
        <w:t>Eat together, listen to a story</w:t>
      </w:r>
    </w:p>
    <w:p w:rsidR="006604B9" w:rsidRPr="006604B9" w:rsidRDefault="006604B9" w:rsidP="006604B9">
      <w:pPr>
        <w:jc w:val="center"/>
        <w:rPr>
          <w:sz w:val="36"/>
          <w:szCs w:val="36"/>
        </w:rPr>
      </w:pPr>
      <w:proofErr w:type="gramStart"/>
      <w:r w:rsidRPr="006604B9">
        <w:rPr>
          <w:sz w:val="36"/>
          <w:szCs w:val="36"/>
        </w:rPr>
        <w:t>Activities for children &amp; parents to</w:t>
      </w:r>
      <w:r w:rsidRPr="000B6ECE">
        <w:rPr>
          <w:sz w:val="66"/>
          <w:szCs w:val="66"/>
        </w:rPr>
        <w:t xml:space="preserve"> </w:t>
      </w:r>
      <w:r w:rsidRPr="006604B9">
        <w:rPr>
          <w:sz w:val="36"/>
          <w:szCs w:val="36"/>
        </w:rPr>
        <w:t>enjoy together.</w:t>
      </w:r>
      <w:proofErr w:type="gramEnd"/>
    </w:p>
    <w:p w:rsidR="006604B9" w:rsidRDefault="006604B9" w:rsidP="006604B9">
      <w:pPr>
        <w:rPr>
          <w:b/>
          <w:sz w:val="36"/>
        </w:rPr>
      </w:pPr>
      <w:r>
        <w:rPr>
          <w:b/>
          <w:noProof/>
          <w:sz w:val="36"/>
          <w:lang w:eastAsia="en-CA"/>
        </w:rPr>
        <w:drawing>
          <wp:anchor distT="0" distB="0" distL="114300" distR="114300" simplePos="0" relativeHeight="251656704" behindDoc="1" locked="0" layoutInCell="1" allowOverlap="1">
            <wp:simplePos x="0" y="0"/>
            <wp:positionH relativeFrom="column">
              <wp:posOffset>4086225</wp:posOffset>
            </wp:positionH>
            <wp:positionV relativeFrom="paragraph">
              <wp:posOffset>325120</wp:posOffset>
            </wp:positionV>
            <wp:extent cx="1704975" cy="1152525"/>
            <wp:effectExtent l="19050" t="0" r="9525" b="0"/>
            <wp:wrapTight wrapText="bothSides">
              <wp:wrapPolygon edited="0">
                <wp:start x="-241" y="0"/>
                <wp:lineTo x="-241" y="21421"/>
                <wp:lineTo x="21721" y="21421"/>
                <wp:lineTo x="21721" y="0"/>
                <wp:lineTo x="-241" y="0"/>
              </wp:wrapPolygon>
            </wp:wrapTight>
            <wp:docPr id="15" name="il_fi" descr="http://extras.mnginteractive.com/live/media/site36/2012/0514/20120514__20120516_C1_FE16FDVEGAN~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extras.mnginteractive.com/live/media/site36/2012/0514/20120514__20120516_C1_FE16FDVEGAN~p1.jpg"/>
                    <pic:cNvPicPr>
                      <a:picLocks noChangeAspect="1" noChangeArrowheads="1"/>
                    </pic:cNvPicPr>
                  </pic:nvPicPr>
                  <pic:blipFill>
                    <a:blip r:embed="rId12" cstate="print"/>
                    <a:srcRect/>
                    <a:stretch>
                      <a:fillRect/>
                    </a:stretch>
                  </pic:blipFill>
                  <pic:spPr bwMode="auto">
                    <a:xfrm>
                      <a:off x="0" y="0"/>
                      <a:ext cx="1704975" cy="1152525"/>
                    </a:xfrm>
                    <a:prstGeom prst="rect">
                      <a:avLst/>
                    </a:prstGeom>
                    <a:noFill/>
                    <a:ln w="9525">
                      <a:noFill/>
                      <a:miter lim="800000"/>
                      <a:headEnd/>
                      <a:tailEnd/>
                    </a:ln>
                  </pic:spPr>
                </pic:pic>
              </a:graphicData>
            </a:graphic>
          </wp:anchor>
        </w:drawing>
      </w:r>
      <w:r>
        <w:rPr>
          <w:b/>
          <w:noProof/>
          <w:sz w:val="36"/>
          <w:lang w:eastAsia="en-CA"/>
        </w:rPr>
        <w:drawing>
          <wp:anchor distT="0" distB="0" distL="114300" distR="114300" simplePos="0" relativeHeight="251658752" behindDoc="1" locked="0" layoutInCell="1" allowOverlap="1">
            <wp:simplePos x="0" y="0"/>
            <wp:positionH relativeFrom="column">
              <wp:posOffset>0</wp:posOffset>
            </wp:positionH>
            <wp:positionV relativeFrom="paragraph">
              <wp:posOffset>277495</wp:posOffset>
            </wp:positionV>
            <wp:extent cx="1955800" cy="1314450"/>
            <wp:effectExtent l="19050" t="0" r="6350" b="0"/>
            <wp:wrapTight wrapText="bothSides">
              <wp:wrapPolygon edited="0">
                <wp:start x="-210" y="0"/>
                <wp:lineTo x="-210" y="21287"/>
                <wp:lineTo x="21670" y="21287"/>
                <wp:lineTo x="21670" y="0"/>
                <wp:lineTo x="-210" y="0"/>
              </wp:wrapPolygon>
            </wp:wrapTight>
            <wp:docPr id="21" name="il_fi" descr="http://www.nourishinteractive.com/system/assets/general/images/children-images/parents-kids-mealtime-family-di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nourishinteractive.com/system/assets/general/images/children-images/parents-kids-mealtime-family-dinner.png"/>
                    <pic:cNvPicPr>
                      <a:picLocks noChangeAspect="1" noChangeArrowheads="1"/>
                    </pic:cNvPicPr>
                  </pic:nvPicPr>
                  <pic:blipFill>
                    <a:blip r:embed="rId13" cstate="print"/>
                    <a:srcRect/>
                    <a:stretch>
                      <a:fillRect/>
                    </a:stretch>
                  </pic:blipFill>
                  <pic:spPr bwMode="auto">
                    <a:xfrm>
                      <a:off x="0" y="0"/>
                      <a:ext cx="1955800" cy="1314450"/>
                    </a:xfrm>
                    <a:prstGeom prst="rect">
                      <a:avLst/>
                    </a:prstGeom>
                    <a:noFill/>
                    <a:ln w="9525">
                      <a:noFill/>
                      <a:miter lim="800000"/>
                      <a:headEnd/>
                      <a:tailEnd/>
                    </a:ln>
                  </pic:spPr>
                </pic:pic>
              </a:graphicData>
            </a:graphic>
          </wp:anchor>
        </w:drawing>
      </w:r>
    </w:p>
    <w:p w:rsidR="006604B9" w:rsidRPr="006604B9" w:rsidRDefault="006604B9" w:rsidP="006604B9">
      <w:pPr>
        <w:rPr>
          <w:b/>
          <w:sz w:val="24"/>
          <w:szCs w:val="24"/>
        </w:rPr>
      </w:pPr>
      <w:r w:rsidRPr="006604B9">
        <w:rPr>
          <w:b/>
          <w:noProof/>
          <w:sz w:val="24"/>
          <w:szCs w:val="24"/>
          <w:lang w:eastAsia="en-CA"/>
        </w:rPr>
        <w:drawing>
          <wp:anchor distT="0" distB="0" distL="114300" distR="114300" simplePos="0" relativeHeight="251657728" behindDoc="1" locked="0" layoutInCell="1" allowOverlap="1">
            <wp:simplePos x="0" y="0"/>
            <wp:positionH relativeFrom="column">
              <wp:posOffset>10160</wp:posOffset>
            </wp:positionH>
            <wp:positionV relativeFrom="paragraph">
              <wp:posOffset>4445</wp:posOffset>
            </wp:positionV>
            <wp:extent cx="1819275" cy="1219200"/>
            <wp:effectExtent l="19050" t="0" r="9525" b="0"/>
            <wp:wrapTight wrapText="bothSides">
              <wp:wrapPolygon edited="0">
                <wp:start x="-226" y="0"/>
                <wp:lineTo x="-226" y="21263"/>
                <wp:lineTo x="21713" y="21263"/>
                <wp:lineTo x="21713" y="0"/>
                <wp:lineTo x="-226" y="0"/>
              </wp:wrapPolygon>
            </wp:wrapTight>
            <wp:docPr id="18" name="Picture 18" descr="https://encrypted-tbn3.gstatic.com/images?q=tbn:ANd9GcRDTCNNCsstbeBS4yDmfgwQ2aehydrsgdW98Dxeo5fqsDWRB74-">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encrypted-tbn3.gstatic.com/images?q=tbn:ANd9GcRDTCNNCsstbeBS4yDmfgwQ2aehydrsgdW98Dxeo5fqsDWRB74-">
                      <a:hlinkClick r:id="rId14"/>
                    </pic:cNvPr>
                    <pic:cNvPicPr>
                      <a:picLocks noChangeAspect="1" noChangeArrowheads="1"/>
                    </pic:cNvPicPr>
                  </pic:nvPicPr>
                  <pic:blipFill>
                    <a:blip r:embed="rId15" cstate="print"/>
                    <a:srcRect/>
                    <a:stretch>
                      <a:fillRect/>
                    </a:stretch>
                  </pic:blipFill>
                  <pic:spPr bwMode="auto">
                    <a:xfrm>
                      <a:off x="0" y="0"/>
                      <a:ext cx="1819275" cy="1219200"/>
                    </a:xfrm>
                    <a:prstGeom prst="rect">
                      <a:avLst/>
                    </a:prstGeom>
                    <a:noFill/>
                    <a:ln w="9525">
                      <a:noFill/>
                      <a:miter lim="800000"/>
                      <a:headEnd/>
                      <a:tailEnd/>
                    </a:ln>
                  </pic:spPr>
                </pic:pic>
              </a:graphicData>
            </a:graphic>
          </wp:anchor>
        </w:drawing>
      </w:r>
      <w:r w:rsidRPr="006604B9">
        <w:rPr>
          <w:b/>
          <w:sz w:val="24"/>
          <w:szCs w:val="24"/>
        </w:rPr>
        <w:t>Childre</w:t>
      </w:r>
      <w:r>
        <w:rPr>
          <w:b/>
          <w:sz w:val="24"/>
          <w:szCs w:val="24"/>
        </w:rPr>
        <w:t xml:space="preserve">n who eat with their family </w:t>
      </w:r>
      <w:r w:rsidRPr="006604B9">
        <w:rPr>
          <w:b/>
          <w:sz w:val="24"/>
          <w:szCs w:val="24"/>
        </w:rPr>
        <w:t>Members at least once a day:</w:t>
      </w:r>
    </w:p>
    <w:p w:rsidR="006604B9" w:rsidRPr="006604B9" w:rsidRDefault="006604B9" w:rsidP="006604B9">
      <w:pPr>
        <w:rPr>
          <w:sz w:val="24"/>
          <w:szCs w:val="24"/>
        </w:rPr>
      </w:pPr>
      <w:r w:rsidRPr="006604B9">
        <w:rPr>
          <w:sz w:val="24"/>
          <w:szCs w:val="24"/>
        </w:rPr>
        <w:t xml:space="preserve">  Communicate better with their parents</w:t>
      </w:r>
    </w:p>
    <w:p w:rsidR="006604B9" w:rsidRPr="006604B9" w:rsidRDefault="00BF555B" w:rsidP="006604B9">
      <w:pPr>
        <w:rPr>
          <w:sz w:val="24"/>
          <w:szCs w:val="24"/>
        </w:rPr>
      </w:pPr>
      <w:r w:rsidRPr="00BF555B">
        <w:rPr>
          <w:noProof/>
          <w:sz w:val="24"/>
          <w:szCs w:val="24"/>
          <w:lang w:val="en-US"/>
        </w:rPr>
        <w:pict>
          <v:shapetype id="_x0000_t202" coordsize="21600,21600" o:spt="202" path="m,l,21600r21600,l21600,xe">
            <v:stroke joinstyle="miter"/>
            <v:path gradientshapeok="t" o:connecttype="rect"/>
          </v:shapetype>
          <v:shape id="_x0000_s1028" type="#_x0000_t202" style="position:absolute;margin-left:602.65pt;margin-top:15.75pt;width:122.75pt;height:21.5pt;z-index:251659776" stroked="f">
            <v:textbox>
              <w:txbxContent>
                <w:p w:rsidR="006604B9" w:rsidRPr="00060777" w:rsidRDefault="006604B9" w:rsidP="006604B9">
                  <w:pPr>
                    <w:rPr>
                      <w:b/>
                    </w:rPr>
                  </w:pPr>
                  <w:r w:rsidRPr="00060777">
                    <w:rPr>
                      <w:b/>
                    </w:rPr>
                    <w:t>5856 Clements Street</w:t>
                  </w:r>
                </w:p>
              </w:txbxContent>
            </v:textbox>
          </v:shape>
        </w:pict>
      </w:r>
      <w:r w:rsidR="006604B9" w:rsidRPr="006604B9">
        <w:rPr>
          <w:sz w:val="24"/>
          <w:szCs w:val="24"/>
        </w:rPr>
        <w:t xml:space="preserve">  Practice their social skills</w:t>
      </w:r>
    </w:p>
    <w:p w:rsidR="006604B9" w:rsidRPr="006604B9" w:rsidRDefault="006604B9" w:rsidP="006604B9">
      <w:pPr>
        <w:rPr>
          <w:sz w:val="24"/>
          <w:szCs w:val="24"/>
        </w:rPr>
      </w:pPr>
      <w:r w:rsidRPr="006604B9">
        <w:rPr>
          <w:sz w:val="24"/>
          <w:szCs w:val="24"/>
        </w:rPr>
        <w:t xml:space="preserve">  Deepen their sense of belonging and security</w:t>
      </w:r>
    </w:p>
    <w:p w:rsidR="006604B9" w:rsidRPr="006604B9" w:rsidRDefault="006604B9" w:rsidP="006604B9">
      <w:pPr>
        <w:rPr>
          <w:sz w:val="24"/>
          <w:szCs w:val="24"/>
        </w:rPr>
      </w:pPr>
      <w:r w:rsidRPr="006604B9">
        <w:rPr>
          <w:sz w:val="24"/>
          <w:szCs w:val="24"/>
        </w:rPr>
        <w:t xml:space="preserve">  Do better at school</w:t>
      </w:r>
    </w:p>
    <w:p w:rsidR="006604B9" w:rsidRPr="006604B9" w:rsidRDefault="006604B9" w:rsidP="006604B9">
      <w:pPr>
        <w:rPr>
          <w:sz w:val="24"/>
          <w:szCs w:val="24"/>
        </w:rPr>
      </w:pPr>
      <w:r>
        <w:rPr>
          <w:sz w:val="36"/>
        </w:rPr>
        <w:t xml:space="preserve">  </w:t>
      </w:r>
      <w:r w:rsidRPr="006604B9">
        <w:rPr>
          <w:sz w:val="24"/>
          <w:szCs w:val="24"/>
        </w:rPr>
        <w:t>Eat more vegetables, fruit and calcium rich foods</w:t>
      </w:r>
    </w:p>
    <w:p w:rsidR="006604B9" w:rsidRPr="006604B9" w:rsidRDefault="006604B9" w:rsidP="006604B9">
      <w:pPr>
        <w:rPr>
          <w:sz w:val="24"/>
          <w:szCs w:val="24"/>
        </w:rPr>
      </w:pPr>
      <w:r w:rsidRPr="006604B9">
        <w:rPr>
          <w:sz w:val="24"/>
          <w:szCs w:val="24"/>
        </w:rPr>
        <w:t xml:space="preserve">  Learn more words, have a better vocabulary</w:t>
      </w:r>
    </w:p>
    <w:p w:rsidR="00335339" w:rsidRPr="00335339" w:rsidRDefault="00BF555B" w:rsidP="00335339">
      <w:pPr>
        <w:rPr>
          <w:sz w:val="40"/>
        </w:rPr>
      </w:pPr>
      <w:r w:rsidRPr="00BF555B">
        <w:rPr>
          <w:noProof/>
          <w:sz w:val="40"/>
          <w:lang w:val="en-US"/>
        </w:rPr>
        <w:pict>
          <v:shape id="_x0000_s1026" type="#_x0000_t202" style="position:absolute;margin-left:64.8pt;margin-top:7.7pt;width:318.45pt;height:82.85pt;z-index:251660800" filled="f" fillcolor="#dbe5f1 [660]" stroked="f">
            <v:textbox>
              <w:txbxContent>
                <w:p w:rsidR="006604B9" w:rsidRPr="00833049" w:rsidRDefault="006604B9" w:rsidP="006604B9">
                  <w:pPr>
                    <w:rPr>
                      <w:color w:val="0070C0"/>
                      <w:sz w:val="20"/>
                    </w:rPr>
                  </w:pPr>
                </w:p>
                <w:p w:rsidR="006604B9" w:rsidRPr="006604B9" w:rsidRDefault="006604B9" w:rsidP="006604B9">
                  <w:pPr>
                    <w:jc w:val="center"/>
                    <w:rPr>
                      <w:b/>
                      <w:color w:val="0070C0"/>
                      <w:sz w:val="28"/>
                      <w:szCs w:val="28"/>
                    </w:rPr>
                  </w:pPr>
                  <w:r w:rsidRPr="006604B9">
                    <w:rPr>
                      <w:b/>
                      <w:color w:val="0070C0"/>
                      <w:sz w:val="28"/>
                      <w:szCs w:val="28"/>
                    </w:rPr>
                    <w:t>More Information:</w:t>
                  </w:r>
                </w:p>
                <w:p w:rsidR="006604B9" w:rsidRPr="006604B9" w:rsidRDefault="006604B9" w:rsidP="006604B9">
                  <w:pPr>
                    <w:jc w:val="center"/>
                    <w:rPr>
                      <w:b/>
                      <w:color w:val="0070C0"/>
                      <w:sz w:val="28"/>
                      <w:szCs w:val="28"/>
                    </w:rPr>
                  </w:pPr>
                  <w:r w:rsidRPr="006604B9">
                    <w:rPr>
                      <w:b/>
                      <w:color w:val="0070C0"/>
                      <w:sz w:val="28"/>
                      <w:szCs w:val="28"/>
                    </w:rPr>
                    <w:t>Margaret Moss Health Centre</w:t>
                  </w:r>
                </w:p>
                <w:p w:rsidR="006604B9" w:rsidRPr="006604B9" w:rsidRDefault="006604B9" w:rsidP="006604B9">
                  <w:pPr>
                    <w:jc w:val="center"/>
                    <w:rPr>
                      <w:b/>
                      <w:color w:val="0070C0"/>
                      <w:sz w:val="28"/>
                      <w:szCs w:val="28"/>
                    </w:rPr>
                  </w:pPr>
                  <w:r w:rsidRPr="006604B9">
                    <w:rPr>
                      <w:b/>
                      <w:color w:val="0070C0"/>
                      <w:sz w:val="28"/>
                      <w:szCs w:val="28"/>
                    </w:rPr>
                    <w:t>250-709-</w:t>
                  </w:r>
                  <w:proofErr w:type="gramStart"/>
                  <w:r w:rsidRPr="006604B9">
                    <w:rPr>
                      <w:b/>
                      <w:color w:val="0070C0"/>
                      <w:sz w:val="28"/>
                      <w:szCs w:val="28"/>
                    </w:rPr>
                    <w:t>3050  local</w:t>
                  </w:r>
                  <w:proofErr w:type="gramEnd"/>
                  <w:r w:rsidRPr="006604B9">
                    <w:rPr>
                      <w:b/>
                      <w:color w:val="0070C0"/>
                      <w:sz w:val="28"/>
                      <w:szCs w:val="28"/>
                    </w:rPr>
                    <w:t xml:space="preserve"> 45509</w:t>
                  </w:r>
                </w:p>
                <w:p w:rsidR="006604B9" w:rsidRPr="00833049" w:rsidRDefault="006604B9" w:rsidP="006604B9">
                  <w:pPr>
                    <w:rPr>
                      <w:color w:val="0070C0"/>
                    </w:rPr>
                  </w:pPr>
                </w:p>
              </w:txbxContent>
            </v:textbox>
          </v:shape>
        </w:pict>
      </w:r>
    </w:p>
    <w:p w:rsidR="00335339" w:rsidRPr="00335339" w:rsidRDefault="00335339" w:rsidP="00335339"/>
    <w:p w:rsidR="00335339" w:rsidRPr="00335339" w:rsidRDefault="00335339" w:rsidP="00335339"/>
    <w:p w:rsidR="00335339" w:rsidRDefault="00335339" w:rsidP="00335339">
      <w:pPr>
        <w:pStyle w:val="NoSpacing"/>
        <w:jc w:val="center"/>
        <w:rPr>
          <w:b/>
        </w:rPr>
      </w:pPr>
      <w:r w:rsidRPr="00FB786C">
        <w:rPr>
          <w:b/>
          <w:noProof/>
          <w:lang w:eastAsia="en-CA"/>
        </w:rPr>
        <w:lastRenderedPageBreak/>
        <w:drawing>
          <wp:inline distT="0" distB="0" distL="0" distR="0">
            <wp:extent cx="1666875" cy="685800"/>
            <wp:effectExtent l="19050" t="0" r="9525" b="0"/>
            <wp:docPr id="1" name="Picture 1" descr="sp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c logo"/>
                    <pic:cNvPicPr>
                      <a:picLocks noChangeAspect="1" noChangeArrowheads="1"/>
                    </pic:cNvPicPr>
                  </pic:nvPicPr>
                  <pic:blipFill>
                    <a:blip r:embed="rId16" cstate="print"/>
                    <a:srcRect/>
                    <a:stretch>
                      <a:fillRect/>
                    </a:stretch>
                  </pic:blipFill>
                  <pic:spPr bwMode="auto">
                    <a:xfrm>
                      <a:off x="0" y="0"/>
                      <a:ext cx="1666875" cy="685800"/>
                    </a:xfrm>
                    <a:prstGeom prst="rect">
                      <a:avLst/>
                    </a:prstGeom>
                    <a:noFill/>
                    <a:ln w="9525">
                      <a:noFill/>
                      <a:miter lim="800000"/>
                      <a:headEnd/>
                      <a:tailEnd/>
                    </a:ln>
                  </pic:spPr>
                </pic:pic>
              </a:graphicData>
            </a:graphic>
          </wp:inline>
        </w:drawing>
      </w:r>
    </w:p>
    <w:p w:rsidR="00335339" w:rsidRDefault="00335339" w:rsidP="00335339">
      <w:pPr>
        <w:pStyle w:val="NoSpacing"/>
        <w:jc w:val="center"/>
        <w:rPr>
          <w:b/>
        </w:rPr>
      </w:pPr>
    </w:p>
    <w:p w:rsidR="00335339" w:rsidRPr="008854FB" w:rsidRDefault="00335339" w:rsidP="00335339">
      <w:pPr>
        <w:pStyle w:val="NoSpacing"/>
        <w:jc w:val="center"/>
        <w:rPr>
          <w:b/>
          <w:sz w:val="36"/>
          <w:szCs w:val="36"/>
        </w:rPr>
      </w:pPr>
      <w:r w:rsidRPr="008854FB">
        <w:rPr>
          <w:b/>
          <w:sz w:val="36"/>
          <w:szCs w:val="36"/>
        </w:rPr>
        <w:t>Care Kits</w:t>
      </w:r>
    </w:p>
    <w:p w:rsidR="00335339" w:rsidRDefault="00335339" w:rsidP="00335339">
      <w:pPr>
        <w:pStyle w:val="NoSpacing"/>
        <w:rPr>
          <w:b/>
        </w:rPr>
      </w:pPr>
    </w:p>
    <w:p w:rsidR="00335339" w:rsidRPr="001C2595" w:rsidRDefault="00335339" w:rsidP="00335339">
      <w:pPr>
        <w:pStyle w:val="NoSpacing"/>
        <w:jc w:val="center"/>
        <w:rPr>
          <w:b/>
          <w:sz w:val="32"/>
          <w:szCs w:val="32"/>
          <w:lang w:val="en-US" w:eastAsia="en-CA"/>
        </w:rPr>
      </w:pPr>
      <w:r w:rsidRPr="001C2595">
        <w:rPr>
          <w:b/>
          <w:sz w:val="32"/>
          <w:szCs w:val="32"/>
          <w:lang w:val="en-US" w:eastAsia="en-CA"/>
        </w:rPr>
        <w:t>HOMELESSNESS ACTION WEEK 2013</w:t>
      </w:r>
    </w:p>
    <w:p w:rsidR="00335339" w:rsidRPr="00AF2709" w:rsidRDefault="00335339" w:rsidP="00335339">
      <w:pPr>
        <w:pStyle w:val="NoSpacing"/>
        <w:jc w:val="center"/>
        <w:rPr>
          <w:b/>
          <w:i/>
          <w:sz w:val="28"/>
          <w:szCs w:val="28"/>
          <w:lang w:val="en-US" w:eastAsia="en-CA"/>
        </w:rPr>
      </w:pPr>
      <w:r w:rsidRPr="00AF2709">
        <w:rPr>
          <w:b/>
          <w:i/>
          <w:sz w:val="28"/>
          <w:szCs w:val="28"/>
          <w:lang w:val="en-US" w:eastAsia="en-CA"/>
        </w:rPr>
        <w:t>A Day of Direct Services for the Homeless</w:t>
      </w:r>
    </w:p>
    <w:p w:rsidR="00335339" w:rsidRPr="00B951B7" w:rsidRDefault="00335339" w:rsidP="00335339">
      <w:pPr>
        <w:pStyle w:val="NoSpacing"/>
        <w:jc w:val="center"/>
        <w:rPr>
          <w:sz w:val="16"/>
          <w:szCs w:val="16"/>
          <w:lang w:val="en-US" w:eastAsia="en-CA"/>
        </w:rPr>
      </w:pPr>
      <w:r>
        <w:rPr>
          <w:b/>
          <w:lang w:val="en-US" w:eastAsia="en-CA"/>
        </w:rPr>
        <w:t xml:space="preserve"> </w:t>
      </w:r>
    </w:p>
    <w:p w:rsidR="00335339" w:rsidRPr="00A653A9" w:rsidRDefault="00335339" w:rsidP="00335339">
      <w:pPr>
        <w:pStyle w:val="NoSpacing"/>
        <w:jc w:val="center"/>
        <w:rPr>
          <w:b/>
          <w:lang w:val="en-US" w:eastAsia="en-CA"/>
        </w:rPr>
      </w:pPr>
      <w:r w:rsidRPr="00A653A9">
        <w:rPr>
          <w:b/>
          <w:lang w:val="en-US" w:eastAsia="en-CA"/>
        </w:rPr>
        <w:t>Wednesday October 16, 2013</w:t>
      </w:r>
      <w:r>
        <w:rPr>
          <w:b/>
          <w:lang w:val="en-US" w:eastAsia="en-CA"/>
        </w:rPr>
        <w:t xml:space="preserve"> - </w:t>
      </w:r>
      <w:r w:rsidRPr="00A653A9">
        <w:rPr>
          <w:b/>
          <w:lang w:val="en-US" w:eastAsia="en-CA"/>
        </w:rPr>
        <w:t>10:00 am to 3:00</w:t>
      </w:r>
    </w:p>
    <w:p w:rsidR="00335339" w:rsidRDefault="00335339" w:rsidP="00335339">
      <w:pPr>
        <w:pStyle w:val="NoSpacing"/>
        <w:jc w:val="center"/>
        <w:rPr>
          <w:b/>
          <w:lang w:val="en-US" w:eastAsia="en-CA"/>
        </w:rPr>
      </w:pPr>
      <w:r w:rsidRPr="00A653A9">
        <w:rPr>
          <w:b/>
          <w:lang w:val="en-US" w:eastAsia="en-CA"/>
        </w:rPr>
        <w:t>Duncan United Church Hall</w:t>
      </w:r>
    </w:p>
    <w:p w:rsidR="00335339" w:rsidRPr="00B951B7" w:rsidRDefault="00335339" w:rsidP="00335339">
      <w:pPr>
        <w:pStyle w:val="NoSpacing"/>
        <w:rPr>
          <w:sz w:val="16"/>
          <w:szCs w:val="16"/>
          <w:lang w:val="en-US" w:eastAsia="en-CA"/>
        </w:rPr>
      </w:pPr>
    </w:p>
    <w:p w:rsidR="00335339" w:rsidRDefault="00335339" w:rsidP="00335339">
      <w:pPr>
        <w:shd w:val="clear" w:color="auto" w:fill="FFFFFF"/>
        <w:spacing w:after="227" w:line="227" w:lineRule="atLeast"/>
      </w:pPr>
      <w:r>
        <w:t>Our intent is to bring together government services, not-for-profits, community services, and individual volunteers in a coordinated effort to support those who are most vulnerable in our communities.</w:t>
      </w:r>
    </w:p>
    <w:p w:rsidR="00335339" w:rsidRPr="008854FB" w:rsidRDefault="00335339" w:rsidP="00335339">
      <w:pPr>
        <w:pStyle w:val="NoSpacing"/>
      </w:pPr>
      <w:r>
        <w:t>A variety of personal care items, clothing and sleeping gear will also be available for guests.</w:t>
      </w:r>
    </w:p>
    <w:p w:rsidR="00335339" w:rsidRDefault="00335339" w:rsidP="00335339">
      <w:pPr>
        <w:pStyle w:val="NoSpacing"/>
        <w:rPr>
          <w:b/>
        </w:rPr>
      </w:pPr>
    </w:p>
    <w:p w:rsidR="00335339" w:rsidRDefault="00335339" w:rsidP="00335339">
      <w:pPr>
        <w:pStyle w:val="NoSpacing"/>
        <w:rPr>
          <w:b/>
        </w:rPr>
      </w:pPr>
    </w:p>
    <w:p w:rsidR="00335339" w:rsidRDefault="00335339" w:rsidP="00335339">
      <w:pPr>
        <w:pStyle w:val="NoSpacing"/>
        <w:rPr>
          <w:b/>
        </w:rPr>
      </w:pPr>
      <w:r>
        <w:rPr>
          <w:b/>
        </w:rPr>
        <w:t>Care</w:t>
      </w:r>
      <w:r w:rsidRPr="003A2287">
        <w:rPr>
          <w:b/>
        </w:rPr>
        <w:t xml:space="preserve"> Kits:</w:t>
      </w:r>
      <w:r>
        <w:rPr>
          <w:b/>
        </w:rPr>
        <w:t xml:space="preserve"> </w:t>
      </w:r>
    </w:p>
    <w:p w:rsidR="00335339" w:rsidRDefault="00335339" w:rsidP="00335339">
      <w:pPr>
        <w:pStyle w:val="NoSpacing"/>
        <w:numPr>
          <w:ilvl w:val="0"/>
          <w:numId w:val="7"/>
        </w:numPr>
      </w:pPr>
      <w:r>
        <w:t>Socks , Tooth Brushes, Toothpaste, Soap, Lotion, Shampoo, Lip balm, Combs</w:t>
      </w:r>
    </w:p>
    <w:p w:rsidR="00335339" w:rsidRDefault="00335339" w:rsidP="00335339">
      <w:pPr>
        <w:pStyle w:val="NoSpacing"/>
        <w:numPr>
          <w:ilvl w:val="0"/>
          <w:numId w:val="7"/>
        </w:numPr>
      </w:pPr>
      <w:r>
        <w:t>Seasonal clothing: Jackets, hats, scarves, mitts, rain gear,</w:t>
      </w:r>
    </w:p>
    <w:p w:rsidR="00335339" w:rsidRDefault="00335339" w:rsidP="00335339">
      <w:pPr>
        <w:pStyle w:val="NoSpacing"/>
        <w:numPr>
          <w:ilvl w:val="0"/>
          <w:numId w:val="7"/>
        </w:numPr>
      </w:pPr>
      <w:r>
        <w:t>Work Clothing</w:t>
      </w:r>
    </w:p>
    <w:p w:rsidR="00335339" w:rsidRDefault="00335339" w:rsidP="00335339">
      <w:pPr>
        <w:pStyle w:val="NoSpacing"/>
        <w:numPr>
          <w:ilvl w:val="0"/>
          <w:numId w:val="7"/>
        </w:numPr>
      </w:pPr>
      <w:r>
        <w:t>Blankets</w:t>
      </w:r>
    </w:p>
    <w:p w:rsidR="00335339" w:rsidRDefault="00335339" w:rsidP="00335339">
      <w:pPr>
        <w:pStyle w:val="NoSpacing"/>
        <w:numPr>
          <w:ilvl w:val="0"/>
          <w:numId w:val="7"/>
        </w:numPr>
      </w:pPr>
      <w:r>
        <w:t>Tents</w:t>
      </w:r>
    </w:p>
    <w:p w:rsidR="00335339" w:rsidRDefault="00335339" w:rsidP="00335339">
      <w:pPr>
        <w:pStyle w:val="NoSpacing"/>
        <w:numPr>
          <w:ilvl w:val="0"/>
          <w:numId w:val="7"/>
        </w:numPr>
      </w:pPr>
      <w:r>
        <w:t>Sleeping Bags</w:t>
      </w:r>
    </w:p>
    <w:p w:rsidR="00335339" w:rsidRDefault="00335339" w:rsidP="00335339">
      <w:pPr>
        <w:pStyle w:val="NoSpacing"/>
        <w:numPr>
          <w:ilvl w:val="0"/>
          <w:numId w:val="7"/>
        </w:numPr>
      </w:pPr>
      <w:r>
        <w:t>Boots</w:t>
      </w:r>
    </w:p>
    <w:p w:rsidR="00335339" w:rsidRDefault="00335339" w:rsidP="00335339">
      <w:pPr>
        <w:pStyle w:val="NoSpacing"/>
        <w:numPr>
          <w:ilvl w:val="0"/>
          <w:numId w:val="7"/>
        </w:numPr>
      </w:pPr>
      <w:r>
        <w:t>Back Packs</w:t>
      </w:r>
    </w:p>
    <w:p w:rsidR="00335339" w:rsidRDefault="00335339" w:rsidP="00335339">
      <w:pPr>
        <w:pStyle w:val="NoSpacing"/>
        <w:numPr>
          <w:ilvl w:val="0"/>
          <w:numId w:val="7"/>
        </w:numPr>
      </w:pPr>
      <w:r>
        <w:t>Sewing Kits</w:t>
      </w:r>
    </w:p>
    <w:p w:rsidR="00335339" w:rsidRDefault="00335339" w:rsidP="00335339">
      <w:pPr>
        <w:pStyle w:val="NoSpacing"/>
        <w:numPr>
          <w:ilvl w:val="0"/>
          <w:numId w:val="7"/>
        </w:numPr>
      </w:pPr>
      <w:r>
        <w:t>First Aid Items</w:t>
      </w:r>
    </w:p>
    <w:p w:rsidR="00335339" w:rsidRDefault="00335339" w:rsidP="00335339">
      <w:pPr>
        <w:pStyle w:val="NoSpacing"/>
        <w:numPr>
          <w:ilvl w:val="0"/>
          <w:numId w:val="7"/>
        </w:numPr>
      </w:pPr>
      <w:r>
        <w:t>Foot wear</w:t>
      </w:r>
    </w:p>
    <w:p w:rsidR="00335339" w:rsidRPr="00D04A4C" w:rsidRDefault="00335339" w:rsidP="00335339">
      <w:pPr>
        <w:pStyle w:val="NoSpacing"/>
        <w:numPr>
          <w:ilvl w:val="0"/>
          <w:numId w:val="7"/>
        </w:numPr>
      </w:pPr>
      <w:r>
        <w:t>Feminine hygiene products</w:t>
      </w:r>
    </w:p>
    <w:p w:rsidR="00335339" w:rsidRDefault="00335339" w:rsidP="00335339">
      <w:pPr>
        <w:pStyle w:val="NoSpacing"/>
        <w:numPr>
          <w:ilvl w:val="0"/>
          <w:numId w:val="7"/>
        </w:numPr>
      </w:pPr>
      <w:r>
        <w:t>Books</w:t>
      </w:r>
    </w:p>
    <w:p w:rsidR="00335339" w:rsidRDefault="00335339" w:rsidP="00335339">
      <w:pPr>
        <w:pStyle w:val="NoSpacing"/>
        <w:numPr>
          <w:ilvl w:val="0"/>
          <w:numId w:val="7"/>
        </w:numPr>
      </w:pPr>
      <w:r>
        <w:t>Granola Bars, Juice Box</w:t>
      </w:r>
    </w:p>
    <w:p w:rsidR="00335339" w:rsidRDefault="00335339" w:rsidP="00335339">
      <w:pPr>
        <w:pStyle w:val="NoSpacing"/>
        <w:numPr>
          <w:ilvl w:val="0"/>
          <w:numId w:val="7"/>
        </w:numPr>
      </w:pPr>
      <w:r>
        <w:t>Flashlights</w:t>
      </w:r>
    </w:p>
    <w:p w:rsidR="00335339" w:rsidRDefault="00335339" w:rsidP="00335339">
      <w:pPr>
        <w:pStyle w:val="NoSpacing"/>
        <w:numPr>
          <w:ilvl w:val="0"/>
          <w:numId w:val="7"/>
        </w:numPr>
      </w:pPr>
      <w:r>
        <w:t>Razors</w:t>
      </w:r>
    </w:p>
    <w:p w:rsidR="00335339" w:rsidRPr="003A2287" w:rsidRDefault="00335339" w:rsidP="00335339">
      <w:pPr>
        <w:pStyle w:val="NoSpacing"/>
        <w:numPr>
          <w:ilvl w:val="0"/>
          <w:numId w:val="7"/>
        </w:numPr>
      </w:pPr>
      <w:r>
        <w:t>Nail Clippers</w:t>
      </w:r>
    </w:p>
    <w:p w:rsidR="00335339" w:rsidRDefault="00335339" w:rsidP="00335339"/>
    <w:p w:rsidR="00335339" w:rsidRDefault="00335339" w:rsidP="00335339"/>
    <w:p w:rsidR="00335339" w:rsidRDefault="00335339" w:rsidP="00335339">
      <w:pPr>
        <w:pStyle w:val="NoSpacing"/>
        <w:jc w:val="center"/>
      </w:pPr>
      <w:r>
        <w:t>Items may be dropped off to Social Planning’s office at 135 Third St.</w:t>
      </w:r>
    </w:p>
    <w:p w:rsidR="00335339" w:rsidRDefault="00335339" w:rsidP="00335339">
      <w:pPr>
        <w:pStyle w:val="NoSpacing"/>
        <w:jc w:val="center"/>
      </w:pPr>
      <w:r>
        <w:t>A donation box is inside the upstairs front door.</w:t>
      </w:r>
    </w:p>
    <w:p w:rsidR="00335339" w:rsidRDefault="00335339" w:rsidP="00335339">
      <w:pPr>
        <w:pStyle w:val="NoSpacing"/>
        <w:jc w:val="center"/>
      </w:pPr>
      <w:r>
        <w:t>We are anticipating 60 to 80 guests. Items will be displayed and they can pick out items of their choosing.</w:t>
      </w:r>
    </w:p>
    <w:p w:rsidR="00335339" w:rsidRDefault="00335339" w:rsidP="00335339"/>
    <w:p w:rsidR="006604B9" w:rsidRPr="00335339" w:rsidRDefault="00335339" w:rsidP="00335339">
      <w:pPr>
        <w:tabs>
          <w:tab w:val="left" w:pos="3795"/>
        </w:tabs>
      </w:pPr>
      <w:r>
        <w:tab/>
      </w:r>
    </w:p>
    <w:sectPr w:rsidR="006604B9" w:rsidRPr="00335339" w:rsidSect="0002358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Narrow">
    <w:altName w:val="Gotham Narrow"/>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Frutiger-BoldCn">
    <w:panose1 w:val="00000000000000000000"/>
    <w:charset w:val="00"/>
    <w:family w:val="swiss"/>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6" type="#_x0000_t75" style="width:3in;height:3in" o:bullet="t"/>
    </w:pict>
  </w:numPicBullet>
  <w:numPicBullet w:numPicBulletId="1">
    <w:pict>
      <v:shape id="_x0000_i1077" type="#_x0000_t75" style="width:3in;height:3in" o:bullet="t"/>
    </w:pict>
  </w:numPicBullet>
  <w:numPicBullet w:numPicBulletId="2">
    <w:pict>
      <v:shape id="_x0000_i1078" type="#_x0000_t75" style="width:3in;height:3in" o:bullet="t"/>
    </w:pict>
  </w:numPicBullet>
  <w:abstractNum w:abstractNumId="0">
    <w:nsid w:val="01AD0151"/>
    <w:multiLevelType w:val="multilevel"/>
    <w:tmpl w:val="651ECC4A"/>
    <w:lvl w:ilvl="0">
      <w:start w:val="1"/>
      <w:numFmt w:val="bullet"/>
      <w:lvlText w:val=""/>
      <w:lvlPicBulletId w:val="1"/>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EB3DCD"/>
    <w:multiLevelType w:val="multilevel"/>
    <w:tmpl w:val="547CB4C8"/>
    <w:lvl w:ilvl="0">
      <w:start w:val="1"/>
      <w:numFmt w:val="bullet"/>
      <w:lvlText w:val=""/>
      <w:lvlPicBulletId w:val="2"/>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5B0389"/>
    <w:multiLevelType w:val="hybridMultilevel"/>
    <w:tmpl w:val="25EE98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42E21C39"/>
    <w:multiLevelType w:val="multilevel"/>
    <w:tmpl w:val="D4183508"/>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EEA4F44"/>
    <w:multiLevelType w:val="hybridMultilevel"/>
    <w:tmpl w:val="FEDA764C"/>
    <w:lvl w:ilvl="0" w:tplc="A23C4E74">
      <w:start w:val="1"/>
      <w:numFmt w:val="bullet"/>
      <w:lvlText w:val=""/>
      <w:lvlJc w:val="center"/>
      <w:pPr>
        <w:ind w:left="644"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78B910BD"/>
    <w:multiLevelType w:val="hybridMultilevel"/>
    <w:tmpl w:val="59E063EE"/>
    <w:lvl w:ilvl="0" w:tplc="A23C4E74">
      <w:start w:val="1"/>
      <w:numFmt w:val="bullet"/>
      <w:lvlText w:val=""/>
      <w:lvlJc w:val="center"/>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7BE55CEF"/>
    <w:multiLevelType w:val="hybridMultilevel"/>
    <w:tmpl w:val="FF18DC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0"/>
  </w:num>
  <w:num w:numId="5">
    <w:abstractNumId w:val="6"/>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40A60"/>
    <w:rsid w:val="00023588"/>
    <w:rsid w:val="00240A60"/>
    <w:rsid w:val="00335339"/>
    <w:rsid w:val="0038683E"/>
    <w:rsid w:val="004A486C"/>
    <w:rsid w:val="00525BA8"/>
    <w:rsid w:val="005D0C74"/>
    <w:rsid w:val="006604B9"/>
    <w:rsid w:val="006E1660"/>
    <w:rsid w:val="00793F6B"/>
    <w:rsid w:val="008D5DDE"/>
    <w:rsid w:val="009710F0"/>
    <w:rsid w:val="00BF555B"/>
    <w:rsid w:val="00D65EFF"/>
    <w:rsid w:val="00DF6156"/>
    <w:rsid w:val="00E6479C"/>
    <w:rsid w:val="00FF5BCF"/>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A60"/>
  </w:style>
  <w:style w:type="paragraph" w:styleId="Heading3">
    <w:name w:val="heading 3"/>
    <w:basedOn w:val="Normal"/>
    <w:link w:val="Heading3Char"/>
    <w:uiPriority w:val="9"/>
    <w:qFormat/>
    <w:rsid w:val="00240A60"/>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40A60"/>
    <w:rPr>
      <w:rFonts w:ascii="Times New Roman" w:eastAsia="Times New Roman" w:hAnsi="Times New Roman" w:cs="Times New Roman"/>
      <w:b/>
      <w:bCs/>
      <w:sz w:val="27"/>
      <w:szCs w:val="27"/>
      <w:lang w:eastAsia="en-CA"/>
    </w:rPr>
  </w:style>
  <w:style w:type="character" w:styleId="Hyperlink">
    <w:name w:val="Hyperlink"/>
    <w:basedOn w:val="DefaultParagraphFont"/>
    <w:unhideWhenUsed/>
    <w:rsid w:val="00240A60"/>
    <w:rPr>
      <w:color w:val="0000FF"/>
      <w:u w:val="single"/>
    </w:rPr>
  </w:style>
  <w:style w:type="paragraph" w:styleId="ListParagraph">
    <w:name w:val="List Paragraph"/>
    <w:basedOn w:val="Normal"/>
    <w:uiPriority w:val="34"/>
    <w:qFormat/>
    <w:rsid w:val="00240A60"/>
    <w:pPr>
      <w:ind w:left="720"/>
      <w:contextualSpacing/>
    </w:pPr>
  </w:style>
  <w:style w:type="character" w:styleId="Strong">
    <w:name w:val="Strong"/>
    <w:basedOn w:val="DefaultParagraphFont"/>
    <w:uiPriority w:val="22"/>
    <w:qFormat/>
    <w:rsid w:val="00240A60"/>
    <w:rPr>
      <w:b/>
      <w:bCs/>
    </w:rPr>
  </w:style>
  <w:style w:type="paragraph" w:styleId="NormalWeb">
    <w:name w:val="Normal (Web)"/>
    <w:basedOn w:val="Normal"/>
    <w:uiPriority w:val="99"/>
    <w:unhideWhenUsed/>
    <w:rsid w:val="00240A60"/>
    <w:pPr>
      <w:spacing w:before="100" w:beforeAutospacing="1" w:after="100" w:afterAutospacing="1" w:line="240" w:lineRule="auto"/>
    </w:pPr>
    <w:rPr>
      <w:rFonts w:ascii="Arial" w:eastAsia="Times New Roman" w:hAnsi="Arial" w:cs="Arial"/>
      <w:sz w:val="18"/>
      <w:szCs w:val="18"/>
      <w:lang w:eastAsia="en-CA"/>
    </w:rPr>
  </w:style>
  <w:style w:type="paragraph" w:customStyle="1" w:styleId="date">
    <w:name w:val="date"/>
    <w:basedOn w:val="Normal"/>
    <w:rsid w:val="00240A60"/>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240A6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0A60"/>
    <w:rPr>
      <w:rFonts w:ascii="Tahoma" w:hAnsi="Tahoma" w:cs="Tahoma"/>
      <w:sz w:val="16"/>
      <w:szCs w:val="16"/>
    </w:rPr>
  </w:style>
  <w:style w:type="paragraph" w:styleId="NoSpacing">
    <w:name w:val="No Spacing"/>
    <w:uiPriority w:val="1"/>
    <w:qFormat/>
    <w:rsid w:val="00335339"/>
    <w:pPr>
      <w:spacing w:line="240" w:lineRule="auto"/>
    </w:pPr>
  </w:style>
  <w:style w:type="character" w:customStyle="1" w:styleId="A6">
    <w:name w:val="A6"/>
    <w:uiPriority w:val="99"/>
    <w:rsid w:val="00E6479C"/>
    <w:rPr>
      <w:rFonts w:cs="Gotham Narrow"/>
      <w:color w:val="000000"/>
    </w:rPr>
  </w:style>
  <w:style w:type="character" w:styleId="Emphasis">
    <w:name w:val="Emphasis"/>
    <w:basedOn w:val="DefaultParagraphFont"/>
    <w:uiPriority w:val="20"/>
    <w:qFormat/>
    <w:rsid w:val="00E6479C"/>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ibrantcanada.ca/files/towards_a_more_equal_canada.pdf" TargetMode="External"/><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image" Target="media/image7.jpeg"/><Relationship Id="rId10" Type="http://schemas.openxmlformats.org/officeDocument/2006/relationships/hyperlink" Target="mailto:cindylisecchn@shaw.ca" TargetMode="External"/><Relationship Id="rId4" Type="http://schemas.openxmlformats.org/officeDocument/2006/relationships/webSettings" Target="webSettings.xml"/><Relationship Id="rId9" Type="http://schemas.openxmlformats.org/officeDocument/2006/relationships/hyperlink" Target="http://vibrantcanada.ca/files/multi_sector_effort_to_reduce_poverty_primer.pdf" TargetMode="External"/><Relationship Id="rId14" Type="http://schemas.openxmlformats.org/officeDocument/2006/relationships/hyperlink" Target="http://www.google.com/imgres?biw=1024&amp;bih=583&amp;tbm=isch&amp;tbnid=k4y7tSFAaDdgTM:&amp;imgrefurl=http://www.adoctorandanurse.com/families-who-eat-healthy-together-stay-healthy-together/&amp;docid=D78eFkVyRyIS-M&amp;imgurl=http://www.adoctorandanurse.com/wp-content/uploads/2011/10/family-meals.jpg&amp;w=500&amp;h=332&amp;ei=HaEXUpqQLqSAiwKgg4DQDA&amp;zoom=1&amp;iact=rc&amp;dur=500&amp;page=4&amp;tbnh=152&amp;tbnw=261&amp;start=53&amp;ndsp=20&amp;ved=1t:429,r:64,s:0,i:278&amp;tx=122&amp;ty=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1159</TotalTime>
  <Pages>4</Pages>
  <Words>715</Words>
  <Characters>4081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Cindy</dc:creator>
  <cp:lastModifiedBy>Cindy</cp:lastModifiedBy>
  <cp:revision>4</cp:revision>
  <dcterms:created xsi:type="dcterms:W3CDTF">2013-09-09T15:30:00Z</dcterms:created>
  <dcterms:modified xsi:type="dcterms:W3CDTF">2013-09-12T17:18:00Z</dcterms:modified>
</cp:coreProperties>
</file>