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6D0" w:rsidRPr="00E24C65" w:rsidRDefault="00F336D0" w:rsidP="00F336D0">
      <w:pPr>
        <w:jc w:val="center"/>
        <w:rPr>
          <w:rFonts w:asciiTheme="majorHAnsi" w:hAnsiTheme="majorHAnsi"/>
        </w:rPr>
      </w:pPr>
      <w:r w:rsidRPr="00E24C65">
        <w:rPr>
          <w:rFonts w:asciiTheme="majorHAnsi" w:hAnsiTheme="majorHAnsi"/>
          <w:noProof/>
          <w:lang w:eastAsia="en-CA"/>
        </w:rPr>
        <w:drawing>
          <wp:inline distT="0" distB="0" distL="0" distR="0">
            <wp:extent cx="2594263" cy="81534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99152" cy="816877"/>
                    </a:xfrm>
                    <a:prstGeom prst="rect">
                      <a:avLst/>
                    </a:prstGeom>
                    <a:noFill/>
                    <a:ln w="9525">
                      <a:noFill/>
                      <a:miter lim="800000"/>
                      <a:headEnd/>
                      <a:tailEnd/>
                    </a:ln>
                  </pic:spPr>
                </pic:pic>
              </a:graphicData>
            </a:graphic>
          </wp:inline>
        </w:drawing>
      </w:r>
    </w:p>
    <w:p w:rsidR="00F336D0" w:rsidRPr="00E24C65" w:rsidRDefault="00F336D0" w:rsidP="00F336D0">
      <w:pPr>
        <w:jc w:val="center"/>
        <w:rPr>
          <w:rFonts w:asciiTheme="majorHAnsi" w:hAnsiTheme="majorHAnsi"/>
        </w:rPr>
      </w:pPr>
    </w:p>
    <w:p w:rsidR="00F336D0" w:rsidRPr="00E24C65" w:rsidRDefault="00F336D0" w:rsidP="00F336D0">
      <w:pPr>
        <w:jc w:val="center"/>
        <w:rPr>
          <w:rFonts w:asciiTheme="majorHAnsi" w:hAnsiTheme="majorHAnsi"/>
          <w:b/>
        </w:rPr>
      </w:pPr>
      <w:r w:rsidRPr="00E24C65">
        <w:rPr>
          <w:rFonts w:asciiTheme="majorHAnsi" w:hAnsiTheme="majorHAnsi"/>
          <w:b/>
        </w:rPr>
        <w:t>CHECK UP</w:t>
      </w:r>
    </w:p>
    <w:p w:rsidR="00F336D0" w:rsidRPr="00E24C65" w:rsidRDefault="00F336D0" w:rsidP="00F336D0">
      <w:pPr>
        <w:jc w:val="center"/>
        <w:rPr>
          <w:rFonts w:asciiTheme="majorHAnsi" w:hAnsiTheme="majorHAnsi"/>
        </w:rPr>
      </w:pPr>
      <w:r w:rsidRPr="00E24C65">
        <w:rPr>
          <w:rFonts w:asciiTheme="majorHAnsi" w:hAnsiTheme="majorHAnsi"/>
        </w:rPr>
        <w:t>October 18, 2013</w:t>
      </w:r>
    </w:p>
    <w:p w:rsidR="00F336D0" w:rsidRPr="00E24C65" w:rsidRDefault="00F336D0" w:rsidP="00F336D0">
      <w:pPr>
        <w:rPr>
          <w:rFonts w:asciiTheme="majorHAnsi" w:hAnsiTheme="majorHAnsi"/>
          <w:b/>
        </w:rPr>
      </w:pPr>
    </w:p>
    <w:p w:rsidR="00F336D0" w:rsidRPr="00E24C65" w:rsidRDefault="00A91D36" w:rsidP="00F336D0">
      <w:pPr>
        <w:rPr>
          <w:rFonts w:asciiTheme="majorHAnsi" w:hAnsiTheme="majorHAnsi"/>
          <w:b/>
        </w:rPr>
      </w:pPr>
      <w:r w:rsidRPr="00E24C65">
        <w:rPr>
          <w:rFonts w:asciiTheme="majorHAnsi" w:hAnsiTheme="majorHAnsi"/>
          <w:b/>
          <w:noProof/>
          <w:lang w:eastAsia="en-CA"/>
        </w:rPr>
        <w:drawing>
          <wp:anchor distT="0" distB="0" distL="114300" distR="114300" simplePos="0" relativeHeight="251658240" behindDoc="1" locked="0" layoutInCell="1" allowOverlap="1">
            <wp:simplePos x="0" y="0"/>
            <wp:positionH relativeFrom="column">
              <wp:posOffset>-150495</wp:posOffset>
            </wp:positionH>
            <wp:positionV relativeFrom="paragraph">
              <wp:posOffset>6985</wp:posOffset>
            </wp:positionV>
            <wp:extent cx="4274185" cy="2852420"/>
            <wp:effectExtent l="19050" t="0" r="0" b="0"/>
            <wp:wrapTight wrapText="bothSides">
              <wp:wrapPolygon edited="0">
                <wp:start x="385" y="0"/>
                <wp:lineTo x="-96" y="1010"/>
                <wp:lineTo x="-96" y="20773"/>
                <wp:lineTo x="289" y="21494"/>
                <wp:lineTo x="385" y="21494"/>
                <wp:lineTo x="21083" y="21494"/>
                <wp:lineTo x="21180" y="21494"/>
                <wp:lineTo x="21565" y="20917"/>
                <wp:lineTo x="21565" y="1010"/>
                <wp:lineTo x="21372" y="144"/>
                <wp:lineTo x="21083" y="0"/>
                <wp:lineTo x="385" y="0"/>
              </wp:wrapPolygon>
            </wp:wrapTight>
            <wp:docPr id="1" name="Picture 0" descr="Feb 1 download 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b 1 download 156.JPG"/>
                    <pic:cNvPicPr/>
                  </pic:nvPicPr>
                  <pic:blipFill>
                    <a:blip r:embed="rId6" cstate="print"/>
                    <a:stretch>
                      <a:fillRect/>
                    </a:stretch>
                  </pic:blipFill>
                  <pic:spPr>
                    <a:xfrm>
                      <a:off x="0" y="0"/>
                      <a:ext cx="4274185" cy="2852420"/>
                    </a:xfrm>
                    <a:prstGeom prst="rect">
                      <a:avLst/>
                    </a:prstGeom>
                    <a:ln>
                      <a:noFill/>
                    </a:ln>
                    <a:effectLst>
                      <a:softEdge rad="112500"/>
                    </a:effectLst>
                  </pic:spPr>
                </pic:pic>
              </a:graphicData>
            </a:graphic>
          </wp:anchor>
        </w:drawing>
      </w:r>
    </w:p>
    <w:p w:rsidR="00F336D0" w:rsidRPr="00E24C65" w:rsidRDefault="00F336D0" w:rsidP="00F336D0">
      <w:pPr>
        <w:rPr>
          <w:rFonts w:asciiTheme="majorHAnsi" w:hAnsiTheme="majorHAnsi"/>
          <w:b/>
        </w:rPr>
      </w:pPr>
      <w:r w:rsidRPr="00E24C65">
        <w:rPr>
          <w:rFonts w:asciiTheme="majorHAnsi" w:hAnsiTheme="majorHAnsi"/>
          <w:b/>
        </w:rPr>
        <w:t>Today’s Check up Includes:</w:t>
      </w:r>
    </w:p>
    <w:p w:rsidR="00F336D0" w:rsidRPr="00E24C65" w:rsidRDefault="00F336D0" w:rsidP="00F336D0">
      <w:pPr>
        <w:rPr>
          <w:rFonts w:asciiTheme="majorHAnsi" w:hAnsiTheme="majorHAnsi"/>
          <w:sz w:val="16"/>
          <w:szCs w:val="16"/>
        </w:rPr>
      </w:pPr>
    </w:p>
    <w:p w:rsidR="00F336D0" w:rsidRPr="00E24C65" w:rsidRDefault="00F336D0" w:rsidP="00F336D0">
      <w:pPr>
        <w:pStyle w:val="ListParagraph"/>
        <w:numPr>
          <w:ilvl w:val="0"/>
          <w:numId w:val="1"/>
        </w:numPr>
        <w:rPr>
          <w:rFonts w:asciiTheme="majorHAnsi" w:hAnsiTheme="majorHAnsi"/>
        </w:rPr>
      </w:pPr>
      <w:r w:rsidRPr="00E24C65">
        <w:rPr>
          <w:rFonts w:asciiTheme="majorHAnsi" w:hAnsiTheme="majorHAnsi"/>
        </w:rPr>
        <w:t>Meeting Schedules</w:t>
      </w:r>
    </w:p>
    <w:p w:rsidR="00F336D0" w:rsidRPr="00E24C65" w:rsidRDefault="00F336D0" w:rsidP="00F336D0">
      <w:pPr>
        <w:pStyle w:val="ListParagraph"/>
        <w:numPr>
          <w:ilvl w:val="0"/>
          <w:numId w:val="1"/>
        </w:numPr>
        <w:rPr>
          <w:rFonts w:asciiTheme="majorHAnsi" w:hAnsiTheme="majorHAnsi"/>
        </w:rPr>
      </w:pPr>
      <w:r w:rsidRPr="00E24C65">
        <w:rPr>
          <w:rFonts w:asciiTheme="majorHAnsi" w:hAnsiTheme="majorHAnsi"/>
        </w:rPr>
        <w:t>Community meetings  and  Events</w:t>
      </w:r>
    </w:p>
    <w:p w:rsidR="00F3263B" w:rsidRDefault="00F3263B" w:rsidP="00F336D0">
      <w:pPr>
        <w:pStyle w:val="ListParagraph"/>
        <w:numPr>
          <w:ilvl w:val="0"/>
          <w:numId w:val="1"/>
        </w:numPr>
        <w:rPr>
          <w:rFonts w:asciiTheme="majorHAnsi" w:hAnsiTheme="majorHAnsi"/>
        </w:rPr>
      </w:pPr>
      <w:r w:rsidRPr="00E24C65">
        <w:rPr>
          <w:rFonts w:asciiTheme="majorHAnsi" w:hAnsiTheme="majorHAnsi"/>
        </w:rPr>
        <w:t>Homelessness faces multi-prong attack by Social Planning Cowichan ( News Leader Pictorial)</w:t>
      </w:r>
    </w:p>
    <w:p w:rsidR="00556F99" w:rsidRDefault="00556F99" w:rsidP="00F336D0">
      <w:pPr>
        <w:pStyle w:val="ListParagraph"/>
        <w:numPr>
          <w:ilvl w:val="0"/>
          <w:numId w:val="1"/>
        </w:numPr>
        <w:rPr>
          <w:rFonts w:asciiTheme="majorHAnsi" w:hAnsiTheme="majorHAnsi"/>
        </w:rPr>
      </w:pPr>
      <w:r>
        <w:rPr>
          <w:rFonts w:asciiTheme="majorHAnsi" w:hAnsiTheme="majorHAnsi"/>
        </w:rPr>
        <w:t>Paratransit community meetings</w:t>
      </w:r>
    </w:p>
    <w:p w:rsidR="00F336D0" w:rsidRPr="00556F99" w:rsidRDefault="00556F99" w:rsidP="00F336D0">
      <w:pPr>
        <w:pStyle w:val="ListParagraph"/>
        <w:numPr>
          <w:ilvl w:val="0"/>
          <w:numId w:val="1"/>
        </w:numPr>
        <w:rPr>
          <w:rFonts w:asciiTheme="majorHAnsi" w:hAnsiTheme="majorHAnsi"/>
        </w:rPr>
      </w:pPr>
      <w:r>
        <w:rPr>
          <w:rFonts w:asciiTheme="majorHAnsi" w:hAnsiTheme="majorHAnsi"/>
        </w:rPr>
        <w:t>Cairnsmore Neighbourhood group hosting Movie “in Transition 2.0” to build strong resilient neighbourhoods</w:t>
      </w:r>
    </w:p>
    <w:p w:rsidR="00F336D0" w:rsidRPr="00E24C65" w:rsidRDefault="00F336D0" w:rsidP="00F336D0">
      <w:pPr>
        <w:rPr>
          <w:rFonts w:asciiTheme="majorHAnsi" w:hAnsiTheme="majorHAnsi"/>
        </w:rPr>
      </w:pPr>
      <w:r w:rsidRPr="00E24C65">
        <w:rPr>
          <w:rFonts w:asciiTheme="majorHAnsi" w:hAnsiTheme="majorHAnsi"/>
          <w:noProof/>
          <w:lang w:eastAsia="en-CA"/>
        </w:rPr>
        <w:drawing>
          <wp:inline distT="0" distB="0" distL="0" distR="0">
            <wp:extent cx="5715000" cy="95250"/>
            <wp:effectExtent l="19050" t="0" r="0" b="0"/>
            <wp:docPr id="1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F336D0" w:rsidRPr="00E24C65" w:rsidRDefault="00F336D0" w:rsidP="00F336D0">
      <w:pPr>
        <w:rPr>
          <w:rFonts w:asciiTheme="majorHAnsi" w:hAnsiTheme="majorHAnsi"/>
          <w:b/>
        </w:rPr>
      </w:pPr>
    </w:p>
    <w:p w:rsidR="00F336D0" w:rsidRPr="00E24C65" w:rsidRDefault="00F336D0" w:rsidP="00F336D0">
      <w:pPr>
        <w:rPr>
          <w:rFonts w:asciiTheme="majorHAnsi" w:hAnsiTheme="majorHAnsi"/>
          <w:b/>
        </w:rPr>
      </w:pPr>
      <w:r w:rsidRPr="00E24C65">
        <w:rPr>
          <w:rFonts w:asciiTheme="majorHAnsi" w:hAnsiTheme="majorHAnsi"/>
          <w:b/>
        </w:rPr>
        <w:t xml:space="preserve">CCHN Network Member Meetings- </w:t>
      </w:r>
    </w:p>
    <w:p w:rsidR="00F336D0" w:rsidRPr="00E24C65" w:rsidRDefault="00F336D0" w:rsidP="00F336D0">
      <w:pPr>
        <w:pStyle w:val="ListParagraph"/>
        <w:numPr>
          <w:ilvl w:val="0"/>
          <w:numId w:val="2"/>
        </w:numPr>
        <w:rPr>
          <w:rFonts w:asciiTheme="majorHAnsi" w:hAnsiTheme="majorHAnsi"/>
        </w:rPr>
      </w:pPr>
      <w:r w:rsidRPr="00E24C65">
        <w:rPr>
          <w:rFonts w:asciiTheme="majorHAnsi" w:hAnsiTheme="majorHAnsi"/>
        </w:rPr>
        <w:t xml:space="preserve">Next CCHN Meeting </w:t>
      </w:r>
      <w:r w:rsidRPr="00E24C65">
        <w:rPr>
          <w:rFonts w:asciiTheme="majorHAnsi" w:hAnsiTheme="majorHAnsi"/>
          <w:b/>
        </w:rPr>
        <w:t>November 14</w:t>
      </w:r>
      <w:r w:rsidRPr="00E24C65">
        <w:rPr>
          <w:rFonts w:asciiTheme="majorHAnsi" w:hAnsiTheme="majorHAnsi"/>
        </w:rPr>
        <w:t>, Dinner at 5:30 Meeting Starts at 6:00- CVRD Board Room</w:t>
      </w:r>
    </w:p>
    <w:p w:rsidR="00F336D0" w:rsidRPr="00E24C65" w:rsidRDefault="00F336D0" w:rsidP="00F336D0">
      <w:pPr>
        <w:pStyle w:val="ListParagraph"/>
        <w:numPr>
          <w:ilvl w:val="0"/>
          <w:numId w:val="2"/>
        </w:numPr>
        <w:rPr>
          <w:rFonts w:asciiTheme="majorHAnsi" w:hAnsiTheme="majorHAnsi"/>
        </w:rPr>
      </w:pPr>
      <w:r w:rsidRPr="00E24C65">
        <w:rPr>
          <w:rFonts w:asciiTheme="majorHAnsi" w:hAnsiTheme="majorHAnsi"/>
        </w:rPr>
        <w:t xml:space="preserve">Admin Committee Meeting </w:t>
      </w:r>
      <w:r w:rsidRPr="00E24C65">
        <w:rPr>
          <w:rFonts w:asciiTheme="majorHAnsi" w:hAnsiTheme="majorHAnsi"/>
          <w:b/>
        </w:rPr>
        <w:t xml:space="preserve">November 20, </w:t>
      </w:r>
      <w:r w:rsidRPr="00E24C65">
        <w:rPr>
          <w:rFonts w:asciiTheme="majorHAnsi" w:hAnsiTheme="majorHAnsi"/>
        </w:rPr>
        <w:t xml:space="preserve"> at 5:30 CVRD Committee Room 2</w:t>
      </w:r>
    </w:p>
    <w:p w:rsidR="00F336D0" w:rsidRPr="00E24C65" w:rsidRDefault="00F336D0" w:rsidP="00F336D0">
      <w:pPr>
        <w:rPr>
          <w:rFonts w:asciiTheme="majorHAnsi" w:hAnsiTheme="majorHAnsi"/>
        </w:rPr>
      </w:pPr>
    </w:p>
    <w:p w:rsidR="00F336D0" w:rsidRPr="00E24C65" w:rsidRDefault="00F336D0" w:rsidP="00F336D0">
      <w:pPr>
        <w:rPr>
          <w:rFonts w:asciiTheme="majorHAnsi" w:hAnsiTheme="majorHAnsi"/>
        </w:rPr>
      </w:pPr>
      <w:r w:rsidRPr="00E24C65">
        <w:rPr>
          <w:rFonts w:asciiTheme="majorHAnsi" w:hAnsiTheme="majorHAnsi"/>
          <w:noProof/>
          <w:lang w:eastAsia="en-CA"/>
        </w:rPr>
        <w:drawing>
          <wp:inline distT="0" distB="0" distL="0" distR="0">
            <wp:extent cx="5715000" cy="95250"/>
            <wp:effectExtent l="19050" t="0" r="0" b="0"/>
            <wp:docPr id="13"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F336D0" w:rsidRPr="00E24C65" w:rsidRDefault="00F336D0" w:rsidP="00F336D0">
      <w:pPr>
        <w:rPr>
          <w:rFonts w:asciiTheme="majorHAnsi" w:hAnsiTheme="majorHAnsi"/>
          <w:b/>
        </w:rPr>
      </w:pPr>
      <w:r w:rsidRPr="00E24C65">
        <w:rPr>
          <w:rFonts w:asciiTheme="majorHAnsi" w:hAnsiTheme="majorHAnsi"/>
          <w:b/>
        </w:rPr>
        <w:t>Upcoming Events/ Workshops/ Community Meetings</w:t>
      </w:r>
    </w:p>
    <w:p w:rsidR="00A91D36" w:rsidRDefault="00A91D36" w:rsidP="00A91D36">
      <w:pPr>
        <w:pStyle w:val="ListParagraph"/>
        <w:numPr>
          <w:ilvl w:val="0"/>
          <w:numId w:val="5"/>
        </w:numPr>
        <w:rPr>
          <w:rFonts w:asciiTheme="majorHAnsi" w:hAnsiTheme="majorHAnsi"/>
          <w:b/>
        </w:rPr>
      </w:pPr>
      <w:r w:rsidRPr="00E24C65">
        <w:rPr>
          <w:rFonts w:asciiTheme="majorHAnsi" w:hAnsiTheme="majorHAnsi"/>
          <w:b/>
        </w:rPr>
        <w:t xml:space="preserve">It is Time- Parent Conference </w:t>
      </w:r>
      <w:r w:rsidRPr="00F969C7">
        <w:rPr>
          <w:rFonts w:asciiTheme="majorHAnsi" w:hAnsiTheme="majorHAnsi"/>
        </w:rPr>
        <w:t>Saturday October 26</w:t>
      </w:r>
      <w:r w:rsidRPr="00F969C7">
        <w:rPr>
          <w:rFonts w:asciiTheme="majorHAnsi" w:hAnsiTheme="majorHAnsi"/>
          <w:vertAlign w:val="superscript"/>
        </w:rPr>
        <w:t>th</w:t>
      </w:r>
      <w:r w:rsidRPr="00F969C7">
        <w:rPr>
          <w:rFonts w:asciiTheme="majorHAnsi" w:hAnsiTheme="majorHAnsi"/>
        </w:rPr>
        <w:t>. Registration is FREE</w:t>
      </w:r>
      <w:r w:rsidRPr="00E24C65">
        <w:rPr>
          <w:rFonts w:asciiTheme="majorHAnsi" w:hAnsiTheme="majorHAnsi"/>
          <w:b/>
        </w:rPr>
        <w:t>-</w:t>
      </w:r>
    </w:p>
    <w:p w:rsidR="00F969C7" w:rsidRPr="00F969C7" w:rsidRDefault="00F969C7" w:rsidP="00F969C7">
      <w:pPr>
        <w:pStyle w:val="Default"/>
        <w:numPr>
          <w:ilvl w:val="0"/>
          <w:numId w:val="7"/>
        </w:numPr>
        <w:rPr>
          <w:rFonts w:asciiTheme="majorHAnsi" w:hAnsiTheme="majorHAnsi"/>
          <w:sz w:val="22"/>
          <w:szCs w:val="22"/>
        </w:rPr>
      </w:pPr>
      <w:r>
        <w:rPr>
          <w:rFonts w:asciiTheme="majorHAnsi" w:hAnsiTheme="majorHAnsi"/>
          <w:b/>
        </w:rPr>
        <w:t xml:space="preserve">In Transition 2.0 </w:t>
      </w:r>
      <w:r w:rsidRPr="00F969C7">
        <w:rPr>
          <w:rFonts w:asciiTheme="majorHAnsi" w:hAnsiTheme="majorHAnsi"/>
          <w:sz w:val="22"/>
          <w:szCs w:val="22"/>
        </w:rPr>
        <w:t xml:space="preserve">A movie about creating healthy and resilient neighbourhoods -Tuesday, October 29 -7:00 to 9:00 pm -Growing Together Daycare 490 Cairnsmore Street Duncan </w:t>
      </w:r>
    </w:p>
    <w:p w:rsidR="00F336D0" w:rsidRPr="00556F99" w:rsidRDefault="00F969C7" w:rsidP="00556F99">
      <w:pPr>
        <w:pStyle w:val="ListParagraph"/>
        <w:numPr>
          <w:ilvl w:val="0"/>
          <w:numId w:val="7"/>
        </w:numPr>
        <w:rPr>
          <w:rFonts w:asciiTheme="majorHAnsi" w:hAnsiTheme="majorHAnsi"/>
        </w:rPr>
      </w:pPr>
      <w:r w:rsidRPr="00F969C7">
        <w:rPr>
          <w:rFonts w:asciiTheme="majorHAnsi" w:hAnsiTheme="majorHAnsi"/>
          <w:b/>
        </w:rPr>
        <w:t>Para Transit Community Consultation Forums-</w:t>
      </w:r>
      <w:r w:rsidRPr="00F969C7">
        <w:rPr>
          <w:rFonts w:asciiTheme="majorHAnsi" w:hAnsiTheme="majorHAnsi"/>
        </w:rPr>
        <w:t xml:space="preserve"> October 28, 6pm in Cowichan Lake</w:t>
      </w:r>
      <w:r>
        <w:rPr>
          <w:rFonts w:asciiTheme="majorHAnsi" w:hAnsiTheme="majorHAnsi"/>
        </w:rPr>
        <w:t xml:space="preserve"> </w:t>
      </w:r>
      <w:r w:rsidRPr="00F969C7">
        <w:rPr>
          <w:rFonts w:asciiTheme="majorHAnsi" w:hAnsiTheme="majorHAnsi"/>
        </w:rPr>
        <w:t>October 29, 6pm in South Cowichan (See Article below for registration and more information)</w:t>
      </w:r>
    </w:p>
    <w:p w:rsidR="00F969C7" w:rsidRPr="00E24C65" w:rsidRDefault="00F969C7" w:rsidP="00F336D0">
      <w:pPr>
        <w:pStyle w:val="NoSpacing"/>
        <w:jc w:val="center"/>
        <w:rPr>
          <w:rFonts w:asciiTheme="majorHAnsi" w:hAnsiTheme="majorHAnsi"/>
          <w:color w:val="000000"/>
        </w:rPr>
      </w:pPr>
    </w:p>
    <w:p w:rsidR="00F336D0" w:rsidRPr="00E24C65" w:rsidRDefault="00F336D0" w:rsidP="00F336D0">
      <w:pPr>
        <w:pStyle w:val="ListParagraph"/>
        <w:ind w:left="0"/>
        <w:rPr>
          <w:rFonts w:asciiTheme="majorHAnsi" w:hAnsiTheme="majorHAnsi"/>
          <w:b/>
        </w:rPr>
      </w:pPr>
      <w:r w:rsidRPr="00E24C65">
        <w:rPr>
          <w:rStyle w:val="Strong"/>
          <w:rFonts w:asciiTheme="majorHAnsi" w:hAnsiTheme="majorHAnsi"/>
          <w:noProof/>
          <w:sz w:val="27"/>
          <w:szCs w:val="27"/>
          <w:lang w:eastAsia="en-CA"/>
        </w:rPr>
        <w:drawing>
          <wp:inline distT="0" distB="0" distL="0" distR="0">
            <wp:extent cx="5715000" cy="95250"/>
            <wp:effectExtent l="19050" t="0" r="0" b="0"/>
            <wp:docPr id="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F336D0" w:rsidRPr="00F969C7" w:rsidRDefault="00F336D0" w:rsidP="00F969C7">
      <w:pPr>
        <w:shd w:val="clear" w:color="auto" w:fill="FFFFFF"/>
        <w:spacing w:before="110" w:after="188" w:line="271" w:lineRule="atLeast"/>
        <w:outlineLvl w:val="1"/>
        <w:rPr>
          <w:rFonts w:asciiTheme="majorHAnsi" w:hAnsiTheme="majorHAnsi"/>
          <w:b/>
          <w:bCs/>
          <w:color w:val="333333"/>
          <w:spacing w:val="-5"/>
          <w:kern w:val="36"/>
          <w:sz w:val="28"/>
          <w:szCs w:val="28"/>
        </w:rPr>
      </w:pPr>
      <w:r w:rsidRPr="00F969C7">
        <w:rPr>
          <w:rFonts w:asciiTheme="majorHAnsi" w:hAnsiTheme="majorHAnsi"/>
          <w:b/>
          <w:bCs/>
          <w:color w:val="333333"/>
          <w:spacing w:val="-5"/>
          <w:kern w:val="36"/>
          <w:sz w:val="28"/>
          <w:szCs w:val="28"/>
        </w:rPr>
        <w:lastRenderedPageBreak/>
        <w:t>Homelessness faces multi-prong attack by Social Planning Cowichan</w:t>
      </w:r>
    </w:p>
    <w:p w:rsidR="00F336D0" w:rsidRPr="00F969C7" w:rsidRDefault="00F336D0" w:rsidP="00F336D0">
      <w:pPr>
        <w:shd w:val="clear" w:color="auto" w:fill="FFFFFF"/>
        <w:rPr>
          <w:rFonts w:asciiTheme="majorHAnsi" w:hAnsiTheme="majorHAnsi"/>
          <w:spacing w:val="2"/>
        </w:rPr>
      </w:pPr>
      <w:r w:rsidRPr="00F969C7">
        <w:rPr>
          <w:rFonts w:asciiTheme="majorHAnsi" w:hAnsiTheme="majorHAnsi"/>
          <w:spacing w:val="2"/>
        </w:rPr>
        <w:t xml:space="preserve">By </w:t>
      </w:r>
      <w:hyperlink r:id="rId8" w:history="1">
        <w:r w:rsidRPr="00F969C7">
          <w:rPr>
            <w:rFonts w:asciiTheme="majorHAnsi" w:hAnsiTheme="majorHAnsi"/>
            <w:b/>
            <w:bCs/>
            <w:spacing w:val="2"/>
            <w:u w:val="single"/>
          </w:rPr>
          <w:t xml:space="preserve">Peter </w:t>
        </w:r>
        <w:proofErr w:type="spellStart"/>
        <w:r w:rsidRPr="00F969C7">
          <w:rPr>
            <w:rFonts w:asciiTheme="majorHAnsi" w:hAnsiTheme="majorHAnsi"/>
            <w:b/>
            <w:bCs/>
            <w:spacing w:val="2"/>
            <w:u w:val="single"/>
          </w:rPr>
          <w:t>Rusland</w:t>
        </w:r>
        <w:proofErr w:type="spellEnd"/>
        <w:r w:rsidRPr="00F969C7">
          <w:rPr>
            <w:rFonts w:asciiTheme="majorHAnsi" w:hAnsiTheme="majorHAnsi"/>
            <w:b/>
            <w:bCs/>
            <w:spacing w:val="2"/>
            <w:u w:val="single"/>
          </w:rPr>
          <w:t xml:space="preserve"> - Cowichan News Leader Pictorial</w:t>
        </w:r>
      </w:hyperlink>
      <w:r w:rsidRPr="00F969C7">
        <w:rPr>
          <w:rFonts w:asciiTheme="majorHAnsi" w:hAnsiTheme="majorHAnsi"/>
          <w:spacing w:val="2"/>
        </w:rPr>
        <w:br/>
        <w:t xml:space="preserve">Published: </w:t>
      </w:r>
      <w:r w:rsidRPr="00F969C7">
        <w:rPr>
          <w:rStyle w:val="Strong"/>
          <w:rFonts w:asciiTheme="majorHAnsi" w:hAnsiTheme="majorHAnsi"/>
          <w:spacing w:val="2"/>
        </w:rPr>
        <w:t xml:space="preserve">October 10, 2013 9:00 </w:t>
      </w:r>
      <w:proofErr w:type="gramStart"/>
      <w:r w:rsidRPr="00F969C7">
        <w:rPr>
          <w:rStyle w:val="Strong"/>
          <w:rFonts w:asciiTheme="majorHAnsi" w:hAnsiTheme="majorHAnsi"/>
          <w:spacing w:val="2"/>
        </w:rPr>
        <w:t>AM</w:t>
      </w:r>
      <w:proofErr w:type="gramEnd"/>
      <w:r w:rsidRPr="00F969C7">
        <w:rPr>
          <w:rFonts w:asciiTheme="majorHAnsi" w:hAnsiTheme="majorHAnsi"/>
          <w:spacing w:val="2"/>
        </w:rPr>
        <w:br/>
        <w:t xml:space="preserve">Updated: </w:t>
      </w:r>
      <w:r w:rsidRPr="00F969C7">
        <w:rPr>
          <w:rStyle w:val="Strong"/>
          <w:rFonts w:asciiTheme="majorHAnsi" w:hAnsiTheme="majorHAnsi"/>
          <w:spacing w:val="2"/>
        </w:rPr>
        <w:t>October 11, 2013 3:20 PM</w:t>
      </w:r>
    </w:p>
    <w:p w:rsidR="00F336D0" w:rsidRPr="00F969C7" w:rsidRDefault="00F336D0" w:rsidP="00F336D0">
      <w:pPr>
        <w:shd w:val="clear" w:color="auto" w:fill="FFFFFF"/>
        <w:rPr>
          <w:rFonts w:asciiTheme="majorHAnsi" w:hAnsiTheme="majorHAnsi"/>
          <w:spacing w:val="2"/>
        </w:rPr>
      </w:pPr>
      <w:r w:rsidRPr="00F969C7">
        <w:rPr>
          <w:rFonts w:asciiTheme="majorHAnsi" w:hAnsiTheme="majorHAnsi"/>
          <w:spacing w:val="2"/>
        </w:rPr>
        <w:t>A multi-prong attack on the valley's growing affordable housing crisis is in Social Planning Cowichan's cross-hairs.</w:t>
      </w:r>
    </w:p>
    <w:p w:rsidR="00F336D0" w:rsidRPr="00F969C7" w:rsidRDefault="00F336D0" w:rsidP="00F336D0">
      <w:pPr>
        <w:shd w:val="clear" w:color="auto" w:fill="FFFFFF"/>
        <w:rPr>
          <w:rFonts w:asciiTheme="majorHAnsi" w:hAnsiTheme="majorHAnsi"/>
          <w:spacing w:val="2"/>
        </w:rPr>
      </w:pPr>
      <w:r w:rsidRPr="00F969C7">
        <w:rPr>
          <w:rFonts w:asciiTheme="majorHAnsi" w:hAnsiTheme="majorHAnsi"/>
          <w:spacing w:val="2"/>
        </w:rPr>
        <w:t>But affordable-housing answers are moving targets — from getting Cowichan's many homeless folks off our streets, to building lower-price housing within budgets of struggling families.</w:t>
      </w:r>
    </w:p>
    <w:p w:rsidR="00F336D0" w:rsidRPr="00F969C7" w:rsidRDefault="00F336D0" w:rsidP="00F336D0">
      <w:pPr>
        <w:shd w:val="clear" w:color="auto" w:fill="FFFFFF"/>
        <w:rPr>
          <w:rFonts w:asciiTheme="majorHAnsi" w:hAnsiTheme="majorHAnsi"/>
          <w:spacing w:val="2"/>
        </w:rPr>
      </w:pPr>
      <w:r w:rsidRPr="00F969C7">
        <w:rPr>
          <w:rFonts w:asciiTheme="majorHAnsi" w:hAnsiTheme="majorHAnsi"/>
          <w:spacing w:val="2"/>
        </w:rPr>
        <w:t>Needs will measured in SPC's homelessness count, while it partners with local government on a regional-needs analysis to help gauge action, explained Joy Emmanuel, SPC's affordable-housing co-ordinator.</w:t>
      </w:r>
    </w:p>
    <w:p w:rsidR="00F336D0" w:rsidRPr="00F969C7" w:rsidRDefault="00F336D0" w:rsidP="00F336D0">
      <w:pPr>
        <w:shd w:val="clear" w:color="auto" w:fill="FFFFFF"/>
        <w:rPr>
          <w:rFonts w:asciiTheme="majorHAnsi" w:hAnsiTheme="majorHAnsi"/>
          <w:spacing w:val="2"/>
        </w:rPr>
      </w:pPr>
      <w:r w:rsidRPr="00F969C7">
        <w:rPr>
          <w:rFonts w:asciiTheme="majorHAnsi" w:hAnsiTheme="majorHAnsi"/>
          <w:spacing w:val="2"/>
        </w:rPr>
        <w:t xml:space="preserve">"We need to provide direct services, and support those who are homeless in our community, while working to ensure those who are at risk of losing their housing </w:t>
      </w:r>
      <w:proofErr w:type="gramStart"/>
      <w:r w:rsidRPr="00F969C7">
        <w:rPr>
          <w:rFonts w:asciiTheme="majorHAnsi" w:hAnsiTheme="majorHAnsi"/>
          <w:spacing w:val="2"/>
        </w:rPr>
        <w:t>do</w:t>
      </w:r>
      <w:proofErr w:type="gramEnd"/>
      <w:r w:rsidRPr="00F969C7">
        <w:rPr>
          <w:rFonts w:asciiTheme="majorHAnsi" w:hAnsiTheme="majorHAnsi"/>
          <w:spacing w:val="2"/>
        </w:rPr>
        <w:t xml:space="preserve"> not become homeless," her release says.</w:t>
      </w:r>
      <w:r w:rsidR="00737BDB">
        <w:rPr>
          <w:rFonts w:asciiTheme="majorHAnsi" w:hAnsiTheme="majorHAnsi"/>
          <w:spacing w:val="2"/>
        </w:rPr>
        <w:t xml:space="preserve"> </w:t>
      </w:r>
      <w:r w:rsidRPr="00F969C7">
        <w:rPr>
          <w:rFonts w:asciiTheme="majorHAnsi" w:hAnsiTheme="majorHAnsi"/>
          <w:spacing w:val="2"/>
        </w:rPr>
        <w:t>"Raising awareness is the first step to tackling these challenges."</w:t>
      </w:r>
    </w:p>
    <w:p w:rsidR="00F336D0" w:rsidRPr="00F969C7" w:rsidRDefault="00F336D0" w:rsidP="00F336D0">
      <w:pPr>
        <w:shd w:val="clear" w:color="auto" w:fill="FFFFFF"/>
        <w:rPr>
          <w:rFonts w:asciiTheme="majorHAnsi" w:hAnsiTheme="majorHAnsi"/>
          <w:spacing w:val="2"/>
        </w:rPr>
      </w:pPr>
      <w:r w:rsidRPr="00F969C7">
        <w:rPr>
          <w:rFonts w:asciiTheme="majorHAnsi" w:hAnsiTheme="majorHAnsi"/>
          <w:spacing w:val="2"/>
        </w:rPr>
        <w:t>Homelessness Action Week, Oct. 13 to 19 sees a Day of Direct Services to low-income and homeless folks Wednesday at Duncan United Church. Some 20 service providers will offer legal services, counselling, foot care and more. Donated clothing, blankets and personal-care items will also be distributed. (Call 250-746-1004, ext. 260, by Tuesday to donate.)</w:t>
      </w:r>
    </w:p>
    <w:p w:rsidR="00F336D0" w:rsidRPr="00F969C7" w:rsidRDefault="00F336D0" w:rsidP="00F336D0">
      <w:pPr>
        <w:shd w:val="clear" w:color="auto" w:fill="FFFFFF"/>
        <w:rPr>
          <w:rFonts w:asciiTheme="majorHAnsi" w:hAnsiTheme="majorHAnsi"/>
          <w:spacing w:val="2"/>
        </w:rPr>
      </w:pPr>
      <w:r w:rsidRPr="00F969C7">
        <w:rPr>
          <w:rFonts w:asciiTheme="majorHAnsi" w:hAnsiTheme="majorHAnsi"/>
          <w:spacing w:val="2"/>
        </w:rPr>
        <w:t>But that's just part of a large, long-term puzzle. SPC's fresh figures show about 20% of homeowners and 52% of renters, spend more than a third of their gross income on shelter costs.</w:t>
      </w:r>
    </w:p>
    <w:p w:rsidR="00F336D0" w:rsidRPr="00F969C7" w:rsidRDefault="00F336D0" w:rsidP="00F336D0">
      <w:pPr>
        <w:shd w:val="clear" w:color="auto" w:fill="FFFFFF"/>
        <w:rPr>
          <w:rFonts w:asciiTheme="majorHAnsi" w:hAnsiTheme="majorHAnsi"/>
          <w:spacing w:val="2"/>
        </w:rPr>
      </w:pPr>
      <w:r w:rsidRPr="00F969C7">
        <w:rPr>
          <w:rFonts w:asciiTheme="majorHAnsi" w:hAnsiTheme="majorHAnsi"/>
          <w:spacing w:val="2"/>
        </w:rPr>
        <w:t>And four of 10 Cowichan households don't make a living wage, pegged at $15.81 hourly for a family of four. Those issues eat into basics such as food, clothing, healthcare and schooling.</w:t>
      </w:r>
    </w:p>
    <w:p w:rsidR="00F336D0" w:rsidRPr="00F969C7" w:rsidRDefault="00F336D0" w:rsidP="00F336D0">
      <w:pPr>
        <w:shd w:val="clear" w:color="auto" w:fill="FFFFFF"/>
        <w:rPr>
          <w:rFonts w:asciiTheme="majorHAnsi" w:hAnsiTheme="majorHAnsi"/>
          <w:spacing w:val="2"/>
        </w:rPr>
      </w:pPr>
      <w:r w:rsidRPr="00F969C7">
        <w:rPr>
          <w:rFonts w:asciiTheme="majorHAnsi" w:hAnsiTheme="majorHAnsi"/>
          <w:spacing w:val="2"/>
        </w:rPr>
        <w:t>So Cowichan's catch-22 includes growing our economy to provide jobs that provide money for better housing.</w:t>
      </w:r>
    </w:p>
    <w:p w:rsidR="00F336D0" w:rsidRPr="00F969C7" w:rsidRDefault="00F336D0" w:rsidP="00F336D0">
      <w:pPr>
        <w:shd w:val="clear" w:color="auto" w:fill="FFFFFF"/>
        <w:rPr>
          <w:rFonts w:asciiTheme="majorHAnsi" w:hAnsiTheme="majorHAnsi"/>
          <w:spacing w:val="2"/>
        </w:rPr>
      </w:pPr>
      <w:r w:rsidRPr="00F969C7">
        <w:rPr>
          <w:rFonts w:asciiTheme="majorHAnsi" w:hAnsiTheme="majorHAnsi"/>
          <w:spacing w:val="2"/>
        </w:rPr>
        <w:t>"How do we help facilitate new opportunities to create affordable housing?" Emmanuel asked.</w:t>
      </w:r>
    </w:p>
    <w:p w:rsidR="00F336D0" w:rsidRPr="00F969C7" w:rsidRDefault="00F336D0" w:rsidP="00F336D0">
      <w:pPr>
        <w:shd w:val="clear" w:color="auto" w:fill="FFFFFF"/>
        <w:rPr>
          <w:rFonts w:asciiTheme="majorHAnsi" w:hAnsiTheme="majorHAnsi"/>
          <w:spacing w:val="2"/>
        </w:rPr>
      </w:pPr>
      <w:r w:rsidRPr="00F969C7">
        <w:rPr>
          <w:rFonts w:asciiTheme="majorHAnsi" w:hAnsiTheme="majorHAnsi"/>
          <w:spacing w:val="2"/>
        </w:rPr>
        <w:t>"A few developers have approached us, church groups, and local groups like Cowichan Green Community.</w:t>
      </w:r>
    </w:p>
    <w:p w:rsidR="00F336D0" w:rsidRPr="00F969C7" w:rsidRDefault="00F336D0" w:rsidP="00F336D0">
      <w:pPr>
        <w:shd w:val="clear" w:color="auto" w:fill="FFFFFF"/>
        <w:rPr>
          <w:rFonts w:asciiTheme="majorHAnsi" w:hAnsiTheme="majorHAnsi"/>
          <w:spacing w:val="2"/>
        </w:rPr>
      </w:pPr>
      <w:r w:rsidRPr="00F969C7">
        <w:rPr>
          <w:rFonts w:asciiTheme="majorHAnsi" w:hAnsiTheme="majorHAnsi"/>
          <w:spacing w:val="2"/>
        </w:rPr>
        <w:t>"The Cowichan Valley Regional District is working in Cobble Hill doing community consultations around age-friendly seniors housing.</w:t>
      </w:r>
    </w:p>
    <w:p w:rsidR="00F336D0" w:rsidRPr="00F969C7" w:rsidRDefault="00F336D0" w:rsidP="00F336D0">
      <w:pPr>
        <w:shd w:val="clear" w:color="auto" w:fill="FFFFFF"/>
        <w:rPr>
          <w:rFonts w:asciiTheme="majorHAnsi" w:hAnsiTheme="majorHAnsi"/>
          <w:spacing w:val="2"/>
        </w:rPr>
      </w:pPr>
      <w:r w:rsidRPr="00F969C7">
        <w:rPr>
          <w:rFonts w:asciiTheme="majorHAnsi" w:hAnsiTheme="majorHAnsi"/>
          <w:spacing w:val="2"/>
        </w:rPr>
        <w:t>But solutions don't happen overnight, she noted.</w:t>
      </w:r>
    </w:p>
    <w:p w:rsidR="00F336D0" w:rsidRPr="00F969C7" w:rsidRDefault="00F336D0" w:rsidP="00F336D0">
      <w:pPr>
        <w:shd w:val="clear" w:color="auto" w:fill="FFFFFF"/>
        <w:rPr>
          <w:rFonts w:asciiTheme="majorHAnsi" w:hAnsiTheme="majorHAnsi"/>
          <w:spacing w:val="2"/>
        </w:rPr>
      </w:pPr>
      <w:r w:rsidRPr="00F969C7">
        <w:rPr>
          <w:rFonts w:asciiTheme="majorHAnsi" w:hAnsiTheme="majorHAnsi"/>
          <w:spacing w:val="2"/>
        </w:rPr>
        <w:t>"It's housing for the future; all these initiatives need land. You have to know how to finance affordable-housing initiatives, zoning bylaws, partnerships, and all funders will ask for a needs analysis."</w:t>
      </w:r>
    </w:p>
    <w:p w:rsidR="00F336D0" w:rsidRPr="00F969C7" w:rsidRDefault="00F336D0" w:rsidP="00F336D0">
      <w:pPr>
        <w:shd w:val="clear" w:color="auto" w:fill="FFFFFF"/>
        <w:rPr>
          <w:rFonts w:asciiTheme="majorHAnsi" w:hAnsiTheme="majorHAnsi"/>
          <w:spacing w:val="2"/>
        </w:rPr>
      </w:pPr>
      <w:r w:rsidRPr="00F969C7">
        <w:rPr>
          <w:rFonts w:asciiTheme="majorHAnsi" w:hAnsiTheme="majorHAnsi"/>
          <w:spacing w:val="2"/>
        </w:rPr>
        <w:t>Social Planning, and its various committees, are pecking at various housing pieces.</w:t>
      </w:r>
    </w:p>
    <w:p w:rsidR="00F336D0" w:rsidRPr="00F969C7" w:rsidRDefault="00F336D0" w:rsidP="00F336D0">
      <w:pPr>
        <w:shd w:val="clear" w:color="auto" w:fill="FFFFFF"/>
        <w:rPr>
          <w:rFonts w:asciiTheme="majorHAnsi" w:hAnsiTheme="majorHAnsi"/>
          <w:spacing w:val="2"/>
        </w:rPr>
      </w:pPr>
      <w:r w:rsidRPr="00F969C7">
        <w:rPr>
          <w:rFonts w:asciiTheme="majorHAnsi" w:hAnsiTheme="majorHAnsi"/>
          <w:spacing w:val="2"/>
        </w:rPr>
        <w:t>A recent workshop was held with B.C. Housing and CMHC (financing) agents.</w:t>
      </w:r>
    </w:p>
    <w:p w:rsidR="00F336D0" w:rsidRPr="00F969C7" w:rsidRDefault="00F336D0" w:rsidP="00F336D0">
      <w:pPr>
        <w:shd w:val="clear" w:color="auto" w:fill="FFFFFF"/>
        <w:rPr>
          <w:rFonts w:asciiTheme="majorHAnsi" w:hAnsiTheme="majorHAnsi"/>
          <w:spacing w:val="2"/>
        </w:rPr>
      </w:pPr>
      <w:r w:rsidRPr="00F969C7">
        <w:rPr>
          <w:rFonts w:asciiTheme="majorHAnsi" w:hAnsiTheme="majorHAnsi"/>
          <w:spacing w:val="2"/>
        </w:rPr>
        <w:t>An affordable-housing trust fund is being brainstormed whereby local non-profit groups could apply for money. Valley municipalities and the CVRD are mulling affordable-housing policies, plus zoning bylaws to legalize secondary suites, she explained</w:t>
      </w:r>
    </w:p>
    <w:p w:rsidR="00F336D0" w:rsidRPr="00F969C7" w:rsidRDefault="00F336D0" w:rsidP="00F336D0">
      <w:pPr>
        <w:shd w:val="clear" w:color="auto" w:fill="FFFFFF"/>
        <w:rPr>
          <w:rFonts w:asciiTheme="majorHAnsi" w:hAnsiTheme="majorHAnsi"/>
          <w:spacing w:val="2"/>
        </w:rPr>
      </w:pPr>
      <w:r w:rsidRPr="00F969C7">
        <w:rPr>
          <w:rFonts w:asciiTheme="majorHAnsi" w:hAnsiTheme="majorHAnsi"/>
          <w:spacing w:val="2"/>
        </w:rPr>
        <w:t>"Even developers are getting into non-market housing, with funding from CMHC, as part of the housing they create.</w:t>
      </w:r>
    </w:p>
    <w:p w:rsidR="00F336D0" w:rsidRPr="00F969C7" w:rsidRDefault="00F336D0" w:rsidP="00F336D0">
      <w:pPr>
        <w:shd w:val="clear" w:color="auto" w:fill="FFFFFF"/>
        <w:rPr>
          <w:rFonts w:asciiTheme="majorHAnsi" w:hAnsiTheme="majorHAnsi"/>
          <w:spacing w:val="2"/>
        </w:rPr>
      </w:pPr>
      <w:r w:rsidRPr="00F969C7">
        <w:rPr>
          <w:rFonts w:asciiTheme="majorHAnsi" w:hAnsiTheme="majorHAnsi"/>
          <w:spacing w:val="2"/>
        </w:rPr>
        <w:t>"Eventually, Social Planning could be building housing," Emmanuel said.</w:t>
      </w:r>
    </w:p>
    <w:p w:rsidR="00F336D0" w:rsidRPr="00F969C7" w:rsidRDefault="00F336D0" w:rsidP="00F336D0">
      <w:pPr>
        <w:shd w:val="clear" w:color="auto" w:fill="FFFFFF"/>
        <w:rPr>
          <w:rFonts w:asciiTheme="majorHAnsi" w:hAnsiTheme="majorHAnsi"/>
          <w:spacing w:val="2"/>
        </w:rPr>
      </w:pPr>
      <w:r w:rsidRPr="00F969C7">
        <w:rPr>
          <w:rFonts w:asciiTheme="majorHAnsi" w:hAnsiTheme="majorHAnsi"/>
          <w:spacing w:val="2"/>
        </w:rPr>
        <w:t xml:space="preserve">She pointed to big support for a seniors housing co-op seen at last week's B.C. Co-operative Association open house in Duncan. And models exist elsewhere that could be cloned, or fine </w:t>
      </w:r>
      <w:r w:rsidRPr="00F969C7">
        <w:rPr>
          <w:rFonts w:asciiTheme="majorHAnsi" w:hAnsiTheme="majorHAnsi"/>
          <w:spacing w:val="2"/>
        </w:rPr>
        <w:lastRenderedPageBreak/>
        <w:t>tuned, to answer Cowichan's affordable-housing crunch. For instance, Whistler developers must include employee housing in their projects to tackle the town's lack of worker accommodation.</w:t>
      </w:r>
    </w:p>
    <w:p w:rsidR="00F336D0" w:rsidRPr="00F969C7" w:rsidRDefault="00F336D0" w:rsidP="00F336D0">
      <w:pPr>
        <w:shd w:val="clear" w:color="auto" w:fill="FFFFFF"/>
        <w:rPr>
          <w:rFonts w:asciiTheme="majorHAnsi" w:hAnsiTheme="majorHAnsi"/>
          <w:spacing w:val="2"/>
        </w:rPr>
      </w:pPr>
      <w:r w:rsidRPr="00F969C7">
        <w:rPr>
          <w:rFonts w:asciiTheme="majorHAnsi" w:hAnsiTheme="majorHAnsi"/>
          <w:spacing w:val="2"/>
        </w:rPr>
        <w:t>SPC's also in talks with the CVRD about starting an affordable-housing trust fund to which developers would contribute. Jobs would also be a local spin-off.</w:t>
      </w:r>
    </w:p>
    <w:p w:rsidR="00F336D0" w:rsidRPr="00F969C7" w:rsidRDefault="00F336D0" w:rsidP="00F336D0">
      <w:pPr>
        <w:shd w:val="clear" w:color="auto" w:fill="FFFFFF"/>
        <w:rPr>
          <w:rFonts w:asciiTheme="majorHAnsi" w:hAnsiTheme="majorHAnsi"/>
          <w:spacing w:val="2"/>
        </w:rPr>
      </w:pPr>
      <w:r w:rsidRPr="00F969C7">
        <w:rPr>
          <w:rFonts w:asciiTheme="majorHAnsi" w:hAnsiTheme="majorHAnsi"/>
          <w:spacing w:val="2"/>
        </w:rPr>
        <w:t>Emmanuel said SPC is ready to work with developers and local leaders toward gaining more affordable abodes.</w:t>
      </w:r>
    </w:p>
    <w:p w:rsidR="00F336D0" w:rsidRPr="00F969C7" w:rsidRDefault="00F336D0" w:rsidP="00F336D0">
      <w:pPr>
        <w:shd w:val="clear" w:color="auto" w:fill="FFFFFF"/>
        <w:rPr>
          <w:rFonts w:asciiTheme="majorHAnsi" w:hAnsiTheme="majorHAnsi"/>
          <w:spacing w:val="2"/>
        </w:rPr>
      </w:pPr>
      <w:r w:rsidRPr="00F969C7">
        <w:rPr>
          <w:rFonts w:asciiTheme="majorHAnsi" w:hAnsiTheme="majorHAnsi"/>
          <w:spacing w:val="2"/>
        </w:rPr>
        <w:t>"Our figures are a huge statement about how many people are vulnerable in our community due to housing shortages.</w:t>
      </w:r>
    </w:p>
    <w:p w:rsidR="00F336D0" w:rsidRPr="00F969C7" w:rsidRDefault="00F336D0" w:rsidP="00F336D0">
      <w:pPr>
        <w:shd w:val="clear" w:color="auto" w:fill="FFFFFF"/>
        <w:rPr>
          <w:rFonts w:asciiTheme="majorHAnsi" w:hAnsiTheme="majorHAnsi"/>
          <w:spacing w:val="2"/>
        </w:rPr>
      </w:pPr>
      <w:r w:rsidRPr="00F969C7">
        <w:rPr>
          <w:rFonts w:asciiTheme="majorHAnsi" w:hAnsiTheme="majorHAnsi"/>
          <w:spacing w:val="2"/>
        </w:rPr>
        <w:t>"A major priority needs to be how we address it — people are housed, but precariously housed."</w:t>
      </w:r>
    </w:p>
    <w:p w:rsidR="00F336D0" w:rsidRPr="00F969C7" w:rsidRDefault="00F336D0" w:rsidP="00F336D0">
      <w:pPr>
        <w:shd w:val="clear" w:color="auto" w:fill="FFFFFF"/>
        <w:rPr>
          <w:rFonts w:asciiTheme="majorHAnsi" w:hAnsiTheme="majorHAnsi"/>
          <w:spacing w:val="2"/>
        </w:rPr>
      </w:pPr>
      <w:proofErr w:type="spellStart"/>
      <w:r w:rsidRPr="00F969C7">
        <w:rPr>
          <w:rFonts w:asciiTheme="majorHAnsi" w:hAnsiTheme="majorHAnsi"/>
          <w:spacing w:val="2"/>
        </w:rPr>
        <w:t>Sider</w:t>
      </w:r>
      <w:proofErr w:type="spellEnd"/>
      <w:r w:rsidRPr="00F969C7">
        <w:rPr>
          <w:rFonts w:asciiTheme="majorHAnsi" w:hAnsiTheme="majorHAnsi"/>
          <w:spacing w:val="2"/>
        </w:rPr>
        <w:t>: Homeless count part of housing solution puzzle</w:t>
      </w:r>
    </w:p>
    <w:p w:rsidR="00F336D0" w:rsidRPr="00F969C7" w:rsidRDefault="00F336D0" w:rsidP="00F336D0">
      <w:pPr>
        <w:shd w:val="clear" w:color="auto" w:fill="FFFFFF"/>
        <w:rPr>
          <w:rFonts w:asciiTheme="majorHAnsi" w:hAnsiTheme="majorHAnsi"/>
          <w:spacing w:val="2"/>
        </w:rPr>
      </w:pPr>
      <w:r w:rsidRPr="00F969C7">
        <w:rPr>
          <w:rFonts w:asciiTheme="majorHAnsi" w:hAnsiTheme="majorHAnsi"/>
          <w:spacing w:val="2"/>
        </w:rPr>
        <w:t xml:space="preserve">Social Planning Cowichan gained a $55,000 federal grant to host more </w:t>
      </w:r>
      <w:proofErr w:type="gramStart"/>
      <w:r w:rsidRPr="00F969C7">
        <w:rPr>
          <w:rFonts w:asciiTheme="majorHAnsi" w:hAnsiTheme="majorHAnsi"/>
          <w:spacing w:val="2"/>
        </w:rPr>
        <w:t>Ready</w:t>
      </w:r>
      <w:proofErr w:type="gramEnd"/>
      <w:r w:rsidRPr="00F969C7">
        <w:rPr>
          <w:rFonts w:asciiTheme="majorHAnsi" w:hAnsiTheme="majorHAnsi"/>
          <w:spacing w:val="2"/>
        </w:rPr>
        <w:t xml:space="preserve"> to Rent classes this winter, stage a day of direct services for homeless folks, and complete a homeless count in early 2014.</w:t>
      </w:r>
    </w:p>
    <w:p w:rsidR="00F336D0" w:rsidRPr="00F969C7" w:rsidRDefault="00F336D0" w:rsidP="00F336D0">
      <w:pPr>
        <w:shd w:val="clear" w:color="auto" w:fill="FFFFFF"/>
        <w:rPr>
          <w:rFonts w:asciiTheme="majorHAnsi" w:hAnsiTheme="majorHAnsi"/>
          <w:spacing w:val="2"/>
        </w:rPr>
      </w:pPr>
      <w:r w:rsidRPr="00F969C7">
        <w:rPr>
          <w:rFonts w:asciiTheme="majorHAnsi" w:hAnsiTheme="majorHAnsi"/>
          <w:spacing w:val="2"/>
        </w:rPr>
        <w:t xml:space="preserve">The count will give accurate numbers of homeless </w:t>
      </w:r>
      <w:proofErr w:type="spellStart"/>
      <w:r w:rsidRPr="00F969C7">
        <w:rPr>
          <w:rFonts w:asciiTheme="majorHAnsi" w:hAnsiTheme="majorHAnsi"/>
          <w:spacing w:val="2"/>
        </w:rPr>
        <w:t>Cowichanians</w:t>
      </w:r>
      <w:proofErr w:type="spellEnd"/>
      <w:r w:rsidRPr="00F969C7">
        <w:rPr>
          <w:rFonts w:asciiTheme="majorHAnsi" w:hAnsiTheme="majorHAnsi"/>
          <w:spacing w:val="2"/>
        </w:rPr>
        <w:t>, and who they are, and why they're homeless, so solutions can be planned. SPC's Joy Emmanuel estimated there about 150 visibly homeless people here. They and others will be reached and counted by social workers and volunteers who know where many homeless folks live.</w:t>
      </w:r>
    </w:p>
    <w:p w:rsidR="00F336D0" w:rsidRPr="00F969C7" w:rsidRDefault="00F336D0" w:rsidP="00F336D0">
      <w:pPr>
        <w:shd w:val="clear" w:color="auto" w:fill="FFFFFF"/>
        <w:rPr>
          <w:rFonts w:asciiTheme="majorHAnsi" w:hAnsiTheme="majorHAnsi"/>
          <w:spacing w:val="2"/>
        </w:rPr>
      </w:pPr>
      <w:r w:rsidRPr="00F969C7">
        <w:rPr>
          <w:rFonts w:asciiTheme="majorHAnsi" w:hAnsiTheme="majorHAnsi"/>
          <w:spacing w:val="2"/>
        </w:rPr>
        <w:t>"It will be a regional count, but homeless tend to be in the Duncan-North Cowichan area," she said.</w:t>
      </w:r>
    </w:p>
    <w:p w:rsidR="00F336D0" w:rsidRPr="00F969C7" w:rsidRDefault="00F336D0" w:rsidP="00F336D0">
      <w:pPr>
        <w:shd w:val="clear" w:color="auto" w:fill="FFFFFF"/>
        <w:rPr>
          <w:rFonts w:asciiTheme="majorHAnsi" w:hAnsiTheme="majorHAnsi"/>
          <w:spacing w:val="2"/>
        </w:rPr>
      </w:pPr>
      <w:proofErr w:type="gramStart"/>
      <w:r w:rsidRPr="00F969C7">
        <w:rPr>
          <w:rFonts w:asciiTheme="majorHAnsi" w:hAnsiTheme="majorHAnsi"/>
          <w:spacing w:val="2"/>
        </w:rPr>
        <w:t>Emmanuel hinting at a possible SPC homeless strategy.</w:t>
      </w:r>
      <w:proofErr w:type="gramEnd"/>
      <w:r w:rsidRPr="00F969C7">
        <w:rPr>
          <w:rFonts w:asciiTheme="majorHAnsi" w:hAnsiTheme="majorHAnsi"/>
          <w:spacing w:val="2"/>
        </w:rPr>
        <w:t xml:space="preserve"> "Part of the reasons for homelessness </w:t>
      </w:r>
      <w:proofErr w:type="gramStart"/>
      <w:r w:rsidRPr="00F969C7">
        <w:rPr>
          <w:rFonts w:asciiTheme="majorHAnsi" w:hAnsiTheme="majorHAnsi"/>
          <w:spacing w:val="2"/>
        </w:rPr>
        <w:t>come</w:t>
      </w:r>
      <w:proofErr w:type="gramEnd"/>
      <w:r w:rsidRPr="00F969C7">
        <w:rPr>
          <w:rFonts w:asciiTheme="majorHAnsi" w:hAnsiTheme="majorHAnsi"/>
          <w:spacing w:val="2"/>
        </w:rPr>
        <w:t xml:space="preserve"> from cuts in social programs, and cuts to affordable housing."</w:t>
      </w:r>
    </w:p>
    <w:p w:rsidR="00F336D0" w:rsidRPr="00F969C7" w:rsidRDefault="00F336D0" w:rsidP="00F336D0">
      <w:pPr>
        <w:shd w:val="clear" w:color="auto" w:fill="FFFFFF"/>
        <w:rPr>
          <w:rFonts w:asciiTheme="majorHAnsi" w:hAnsiTheme="majorHAnsi"/>
          <w:spacing w:val="2"/>
        </w:rPr>
      </w:pPr>
      <w:r w:rsidRPr="00F969C7">
        <w:rPr>
          <w:rFonts w:asciiTheme="majorHAnsi" w:hAnsiTheme="majorHAnsi"/>
          <w:spacing w:val="2"/>
        </w:rPr>
        <w:t xml:space="preserve">The grant from Service Canada's Homelessness Prevention Strategy also allows SPC to hire Aboriginal affordable-housing field worker William Jack for outreach with Cowichan's off-reserve people. He'll gather data about their current needs, services, and gaps around affordable housing for Aboriginals. Ready to </w:t>
      </w:r>
      <w:proofErr w:type="gramStart"/>
      <w:r w:rsidRPr="00F969C7">
        <w:rPr>
          <w:rFonts w:asciiTheme="majorHAnsi" w:hAnsiTheme="majorHAnsi"/>
          <w:spacing w:val="2"/>
        </w:rPr>
        <w:t>Rent</w:t>
      </w:r>
      <w:proofErr w:type="gramEnd"/>
      <w:r w:rsidRPr="00F969C7">
        <w:rPr>
          <w:rFonts w:asciiTheme="majorHAnsi" w:hAnsiTheme="majorHAnsi"/>
          <w:spacing w:val="2"/>
        </w:rPr>
        <w:t xml:space="preserve"> workshops help potential renters find and maintain their homes, while advising them of their rights.</w:t>
      </w:r>
    </w:p>
    <w:p w:rsidR="00F336D0" w:rsidRPr="00F969C7" w:rsidRDefault="00F336D0" w:rsidP="00F336D0">
      <w:pPr>
        <w:shd w:val="clear" w:color="auto" w:fill="FFFFFF"/>
        <w:rPr>
          <w:rFonts w:asciiTheme="majorHAnsi" w:hAnsiTheme="majorHAnsi"/>
          <w:spacing w:val="2"/>
        </w:rPr>
      </w:pPr>
      <w:r w:rsidRPr="00F969C7">
        <w:rPr>
          <w:rFonts w:asciiTheme="majorHAnsi" w:hAnsiTheme="majorHAnsi"/>
          <w:spacing w:val="2"/>
        </w:rPr>
        <w:t>SPC also works with landlords toward supporting people who've completed the program.</w:t>
      </w:r>
    </w:p>
    <w:p w:rsidR="00F336D0" w:rsidRPr="00F969C7" w:rsidRDefault="00F336D0" w:rsidP="00F336D0">
      <w:pPr>
        <w:shd w:val="clear" w:color="auto" w:fill="FFFFFF"/>
        <w:rPr>
          <w:rFonts w:asciiTheme="majorHAnsi" w:hAnsiTheme="majorHAnsi"/>
          <w:spacing w:val="2"/>
        </w:rPr>
      </w:pPr>
      <w:proofErr w:type="spellStart"/>
      <w:r w:rsidRPr="00F969C7">
        <w:rPr>
          <w:rFonts w:asciiTheme="majorHAnsi" w:hAnsiTheme="majorHAnsi"/>
          <w:spacing w:val="2"/>
        </w:rPr>
        <w:t>InfoBox</w:t>
      </w:r>
      <w:proofErr w:type="spellEnd"/>
      <w:r w:rsidRPr="00F969C7">
        <w:rPr>
          <w:rFonts w:asciiTheme="majorHAnsi" w:hAnsiTheme="majorHAnsi"/>
          <w:spacing w:val="2"/>
        </w:rPr>
        <w:t>: Cowichan's affordable-housing by the numbers (October 2013)</w:t>
      </w:r>
    </w:p>
    <w:p w:rsidR="00F336D0" w:rsidRPr="00F969C7" w:rsidRDefault="00F336D0" w:rsidP="00F969C7">
      <w:pPr>
        <w:pStyle w:val="ListParagraph"/>
        <w:numPr>
          <w:ilvl w:val="0"/>
          <w:numId w:val="6"/>
        </w:numPr>
        <w:shd w:val="clear" w:color="auto" w:fill="FFFFFF"/>
        <w:rPr>
          <w:rFonts w:asciiTheme="majorHAnsi" w:hAnsiTheme="majorHAnsi"/>
          <w:spacing w:val="2"/>
        </w:rPr>
      </w:pPr>
      <w:r w:rsidRPr="00F969C7">
        <w:rPr>
          <w:rFonts w:asciiTheme="majorHAnsi" w:hAnsiTheme="majorHAnsi"/>
          <w:spacing w:val="2"/>
        </w:rPr>
        <w:t>Average household income: renter, $36,425</w:t>
      </w:r>
    </w:p>
    <w:p w:rsidR="00F336D0" w:rsidRPr="00F969C7" w:rsidRDefault="00F336D0" w:rsidP="00F969C7">
      <w:pPr>
        <w:pStyle w:val="ListParagraph"/>
        <w:numPr>
          <w:ilvl w:val="0"/>
          <w:numId w:val="6"/>
        </w:numPr>
        <w:shd w:val="clear" w:color="auto" w:fill="FFFFFF"/>
        <w:rPr>
          <w:rFonts w:asciiTheme="majorHAnsi" w:hAnsiTheme="majorHAnsi"/>
          <w:spacing w:val="2"/>
        </w:rPr>
      </w:pPr>
      <w:r w:rsidRPr="00F969C7">
        <w:rPr>
          <w:rFonts w:asciiTheme="majorHAnsi" w:hAnsiTheme="majorHAnsi"/>
          <w:spacing w:val="2"/>
        </w:rPr>
        <w:t xml:space="preserve">Average </w:t>
      </w:r>
      <w:r w:rsidR="00556F99" w:rsidRPr="00F969C7">
        <w:rPr>
          <w:rFonts w:asciiTheme="majorHAnsi" w:hAnsiTheme="majorHAnsi"/>
          <w:spacing w:val="2"/>
        </w:rPr>
        <w:t>annual</w:t>
      </w:r>
      <w:r w:rsidRPr="00F969C7">
        <w:rPr>
          <w:rFonts w:asciiTheme="majorHAnsi" w:hAnsiTheme="majorHAnsi"/>
          <w:spacing w:val="2"/>
        </w:rPr>
        <w:t xml:space="preserve"> real cost: $10,236</w:t>
      </w:r>
    </w:p>
    <w:p w:rsidR="00F336D0" w:rsidRPr="00F969C7" w:rsidRDefault="00F336D0" w:rsidP="00F969C7">
      <w:pPr>
        <w:pStyle w:val="ListParagraph"/>
        <w:numPr>
          <w:ilvl w:val="0"/>
          <w:numId w:val="6"/>
        </w:numPr>
        <w:shd w:val="clear" w:color="auto" w:fill="FFFFFF"/>
        <w:rPr>
          <w:rFonts w:asciiTheme="majorHAnsi" w:hAnsiTheme="majorHAnsi"/>
          <w:spacing w:val="2"/>
        </w:rPr>
      </w:pPr>
      <w:r w:rsidRPr="00F969C7">
        <w:rPr>
          <w:rFonts w:asciiTheme="majorHAnsi" w:hAnsiTheme="majorHAnsi"/>
          <w:spacing w:val="2"/>
        </w:rPr>
        <w:t>Percentage of households that rent: 19%</w:t>
      </w:r>
    </w:p>
    <w:p w:rsidR="00F336D0" w:rsidRPr="00F969C7" w:rsidRDefault="00F336D0" w:rsidP="00F969C7">
      <w:pPr>
        <w:pStyle w:val="ListParagraph"/>
        <w:numPr>
          <w:ilvl w:val="0"/>
          <w:numId w:val="6"/>
        </w:numPr>
        <w:shd w:val="clear" w:color="auto" w:fill="FFFFFF"/>
        <w:rPr>
          <w:rFonts w:asciiTheme="majorHAnsi" w:hAnsiTheme="majorHAnsi"/>
          <w:spacing w:val="2"/>
        </w:rPr>
      </w:pPr>
      <w:r w:rsidRPr="00F969C7">
        <w:rPr>
          <w:rFonts w:asciiTheme="majorHAnsi" w:hAnsiTheme="majorHAnsi"/>
          <w:spacing w:val="2"/>
        </w:rPr>
        <w:t>Average household income, homeowner: $75,091</w:t>
      </w:r>
    </w:p>
    <w:p w:rsidR="00F336D0" w:rsidRPr="00F969C7" w:rsidRDefault="00F336D0" w:rsidP="00F969C7">
      <w:pPr>
        <w:pStyle w:val="ListParagraph"/>
        <w:numPr>
          <w:ilvl w:val="0"/>
          <w:numId w:val="6"/>
        </w:numPr>
        <w:shd w:val="clear" w:color="auto" w:fill="FFFFFF"/>
        <w:rPr>
          <w:rFonts w:asciiTheme="majorHAnsi" w:hAnsiTheme="majorHAnsi"/>
          <w:spacing w:val="2"/>
        </w:rPr>
      </w:pPr>
      <w:r w:rsidRPr="00F969C7">
        <w:rPr>
          <w:rFonts w:asciiTheme="majorHAnsi" w:hAnsiTheme="majorHAnsi"/>
          <w:spacing w:val="2"/>
        </w:rPr>
        <w:t>Median price of a sing</w:t>
      </w:r>
      <w:r w:rsidR="00A91D36" w:rsidRPr="00F969C7">
        <w:rPr>
          <w:rFonts w:asciiTheme="majorHAnsi" w:hAnsiTheme="majorHAnsi"/>
          <w:spacing w:val="2"/>
        </w:rPr>
        <w:t>l</w:t>
      </w:r>
      <w:r w:rsidRPr="00F969C7">
        <w:rPr>
          <w:rFonts w:asciiTheme="majorHAnsi" w:hAnsiTheme="majorHAnsi"/>
          <w:spacing w:val="2"/>
        </w:rPr>
        <w:t>e-family home: $379,615</w:t>
      </w:r>
    </w:p>
    <w:p w:rsidR="00F336D0" w:rsidRPr="00F969C7" w:rsidRDefault="00F336D0" w:rsidP="00F969C7">
      <w:pPr>
        <w:pStyle w:val="ListParagraph"/>
        <w:numPr>
          <w:ilvl w:val="0"/>
          <w:numId w:val="6"/>
        </w:numPr>
        <w:shd w:val="clear" w:color="auto" w:fill="FFFFFF"/>
        <w:rPr>
          <w:rFonts w:asciiTheme="majorHAnsi" w:hAnsiTheme="majorHAnsi"/>
          <w:spacing w:val="2"/>
        </w:rPr>
      </w:pPr>
      <w:r w:rsidRPr="00F969C7">
        <w:rPr>
          <w:rFonts w:asciiTheme="majorHAnsi" w:hAnsiTheme="majorHAnsi"/>
          <w:spacing w:val="2"/>
        </w:rPr>
        <w:t>Annual income needed to buy a home: $75,900</w:t>
      </w:r>
    </w:p>
    <w:p w:rsidR="00F336D0" w:rsidRPr="00F969C7" w:rsidRDefault="00F336D0" w:rsidP="00F969C7">
      <w:pPr>
        <w:pStyle w:val="ListParagraph"/>
        <w:numPr>
          <w:ilvl w:val="0"/>
          <w:numId w:val="6"/>
        </w:numPr>
        <w:shd w:val="clear" w:color="auto" w:fill="FFFFFF"/>
        <w:rPr>
          <w:rFonts w:asciiTheme="majorHAnsi" w:hAnsiTheme="majorHAnsi"/>
          <w:spacing w:val="2"/>
        </w:rPr>
      </w:pPr>
      <w:r w:rsidRPr="00F969C7">
        <w:rPr>
          <w:rFonts w:asciiTheme="majorHAnsi" w:hAnsiTheme="majorHAnsi"/>
          <w:spacing w:val="2"/>
        </w:rPr>
        <w:t>20.1% of homeowners, and 52.3% of renters spend more than 30% of their gross household income on shelter costs</w:t>
      </w:r>
    </w:p>
    <w:p w:rsidR="00F336D0" w:rsidRPr="00F969C7" w:rsidRDefault="00F336D0" w:rsidP="00F969C7">
      <w:pPr>
        <w:pStyle w:val="ListParagraph"/>
        <w:numPr>
          <w:ilvl w:val="0"/>
          <w:numId w:val="6"/>
        </w:numPr>
        <w:shd w:val="clear" w:color="auto" w:fill="FFFFFF"/>
        <w:rPr>
          <w:rFonts w:asciiTheme="majorHAnsi" w:hAnsiTheme="majorHAnsi"/>
          <w:spacing w:val="2"/>
        </w:rPr>
      </w:pPr>
      <w:r w:rsidRPr="00F969C7">
        <w:rPr>
          <w:rFonts w:asciiTheme="majorHAnsi" w:hAnsiTheme="majorHAnsi"/>
          <w:spacing w:val="2"/>
        </w:rPr>
        <w:t>Annual cost of living for family of four in Cowichan: $53,000</w:t>
      </w:r>
    </w:p>
    <w:p w:rsidR="00F336D0" w:rsidRPr="00F969C7" w:rsidRDefault="00F336D0" w:rsidP="00F969C7">
      <w:pPr>
        <w:pStyle w:val="ListParagraph"/>
        <w:numPr>
          <w:ilvl w:val="0"/>
          <w:numId w:val="6"/>
        </w:numPr>
        <w:shd w:val="clear" w:color="auto" w:fill="FFFFFF"/>
        <w:rPr>
          <w:rFonts w:asciiTheme="majorHAnsi" w:hAnsiTheme="majorHAnsi"/>
          <w:spacing w:val="2"/>
        </w:rPr>
      </w:pPr>
      <w:r w:rsidRPr="00F969C7">
        <w:rPr>
          <w:rFonts w:asciiTheme="majorHAnsi" w:hAnsiTheme="majorHAnsi"/>
          <w:spacing w:val="2"/>
        </w:rPr>
        <w:t>Four out of 10 households don't make a living wage</w:t>
      </w:r>
    </w:p>
    <w:p w:rsidR="00F969C7" w:rsidRPr="00F969C7" w:rsidRDefault="00F969C7" w:rsidP="00F336D0">
      <w:pPr>
        <w:shd w:val="clear" w:color="auto" w:fill="FFFFFF"/>
        <w:rPr>
          <w:rFonts w:asciiTheme="majorHAnsi" w:hAnsiTheme="majorHAnsi"/>
          <w:spacing w:val="2"/>
        </w:rPr>
      </w:pPr>
    </w:p>
    <w:p w:rsidR="00F336D0" w:rsidRPr="00F969C7" w:rsidRDefault="00F336D0" w:rsidP="00F336D0">
      <w:pPr>
        <w:shd w:val="clear" w:color="auto" w:fill="FFFFFF"/>
        <w:rPr>
          <w:rFonts w:asciiTheme="majorHAnsi" w:hAnsiTheme="majorHAnsi"/>
          <w:spacing w:val="2"/>
        </w:rPr>
      </w:pPr>
      <w:r w:rsidRPr="00F969C7">
        <w:rPr>
          <w:rFonts w:asciiTheme="majorHAnsi" w:hAnsiTheme="majorHAnsi"/>
          <w:spacing w:val="2"/>
        </w:rPr>
        <w:t xml:space="preserve">Sources: Social Planning Cowichan, </w:t>
      </w:r>
      <w:proofErr w:type="spellStart"/>
      <w:r w:rsidRPr="00F969C7">
        <w:rPr>
          <w:rFonts w:asciiTheme="majorHAnsi" w:hAnsiTheme="majorHAnsi"/>
          <w:spacing w:val="2"/>
        </w:rPr>
        <w:t>StatsCan</w:t>
      </w:r>
      <w:proofErr w:type="spellEnd"/>
      <w:r w:rsidRPr="00F969C7">
        <w:rPr>
          <w:rFonts w:asciiTheme="majorHAnsi" w:hAnsiTheme="majorHAnsi"/>
          <w:spacing w:val="2"/>
        </w:rPr>
        <w:t xml:space="preserve"> National Household Survey, 2011.</w:t>
      </w:r>
    </w:p>
    <w:p w:rsidR="00F336D0" w:rsidRPr="00F969C7" w:rsidRDefault="00F336D0" w:rsidP="00F336D0">
      <w:pPr>
        <w:shd w:val="clear" w:color="auto" w:fill="FFFFFF"/>
        <w:rPr>
          <w:rFonts w:asciiTheme="majorHAnsi" w:hAnsiTheme="majorHAnsi"/>
          <w:spacing w:val="2"/>
        </w:rPr>
      </w:pPr>
      <w:r w:rsidRPr="00F969C7">
        <w:rPr>
          <w:rFonts w:asciiTheme="majorHAnsi" w:hAnsiTheme="majorHAnsi"/>
          <w:spacing w:val="2"/>
        </w:rPr>
        <w:t>2007, Social Planning Cowichan founded the Regional Affordable Housing Directorate (RAHD) to consult stakeholders</w:t>
      </w:r>
    </w:p>
    <w:p w:rsidR="00F336D0" w:rsidRPr="00737BDB" w:rsidRDefault="00F336D0" w:rsidP="00737BDB">
      <w:pPr>
        <w:shd w:val="clear" w:color="auto" w:fill="FFFFFF"/>
        <w:rPr>
          <w:rFonts w:asciiTheme="majorHAnsi" w:hAnsiTheme="majorHAnsi"/>
          <w:spacing w:val="2"/>
        </w:rPr>
      </w:pPr>
      <w:r w:rsidRPr="00F969C7">
        <w:rPr>
          <w:rFonts w:asciiTheme="majorHAnsi" w:hAnsiTheme="majorHAnsi"/>
          <w:spacing w:val="2"/>
        </w:rPr>
        <w:lastRenderedPageBreak/>
        <w:t xml:space="preserve">2010, RAHD completed the Regional Affordable Housing Strategy. </w:t>
      </w:r>
      <w:proofErr w:type="gramStart"/>
      <w:r w:rsidRPr="00F969C7">
        <w:rPr>
          <w:rFonts w:asciiTheme="majorHAnsi" w:hAnsiTheme="majorHAnsi"/>
          <w:spacing w:val="2"/>
        </w:rPr>
        <w:t>Social Planning/RAHD now creating an Affordable Housing Society for Cowichan.</w:t>
      </w:r>
      <w:proofErr w:type="gramEnd"/>
    </w:p>
    <w:p w:rsidR="00F336D0" w:rsidRPr="00E24C65" w:rsidRDefault="00F336D0" w:rsidP="00F336D0">
      <w:pPr>
        <w:rPr>
          <w:rFonts w:asciiTheme="majorHAnsi" w:hAnsiTheme="majorHAnsi"/>
          <w:b/>
        </w:rPr>
      </w:pPr>
      <w:r w:rsidRPr="00E24C65">
        <w:rPr>
          <w:rFonts w:asciiTheme="majorHAnsi" w:hAnsiTheme="majorHAnsi" w:cs="Lucida Sans Unicode"/>
          <w:noProof/>
          <w:lang w:eastAsia="en-CA"/>
        </w:rPr>
        <w:drawing>
          <wp:inline distT="0" distB="0" distL="0" distR="0">
            <wp:extent cx="5876925" cy="97949"/>
            <wp:effectExtent l="19050" t="0" r="0" b="0"/>
            <wp:docPr id="15"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E24C65" w:rsidRPr="00E24C65" w:rsidRDefault="00E24C65" w:rsidP="00E24C65">
      <w:pPr>
        <w:rPr>
          <w:rFonts w:asciiTheme="majorHAnsi" w:hAnsiTheme="majorHAnsi"/>
        </w:rPr>
      </w:pPr>
      <w:r w:rsidRPr="00E24C65">
        <w:rPr>
          <w:rFonts w:asciiTheme="majorHAnsi" w:hAnsiTheme="majorHAnsi"/>
          <w:b/>
          <w:color w:val="000000"/>
          <w:sz w:val="28"/>
          <w:szCs w:val="28"/>
        </w:rPr>
        <w:t>The Cowichan Valley Regional District (CVRD) and BC Transit are looking for volunteers</w:t>
      </w:r>
      <w:r w:rsidRPr="00E24C65">
        <w:rPr>
          <w:rFonts w:asciiTheme="majorHAnsi" w:hAnsiTheme="majorHAnsi"/>
          <w:color w:val="000000"/>
        </w:rPr>
        <w:t xml:space="preserve"> to participate in the </w:t>
      </w:r>
      <w:r w:rsidRPr="00E24C65">
        <w:rPr>
          <w:rFonts w:asciiTheme="majorHAnsi" w:hAnsiTheme="majorHAnsi"/>
          <w:color w:val="000000"/>
          <w:u w:val="single"/>
        </w:rPr>
        <w:t>second round of Community Stakeholder</w:t>
      </w:r>
      <w:r w:rsidRPr="00E24C65">
        <w:rPr>
          <w:rFonts w:asciiTheme="majorHAnsi" w:hAnsiTheme="majorHAnsi"/>
          <w:color w:val="000000"/>
        </w:rPr>
        <w:t xml:space="preserve"> meetings for a Paratransit/Rural transit study. The study objectives are to r</w:t>
      </w:r>
      <w:r w:rsidRPr="00E24C65">
        <w:rPr>
          <w:rFonts w:asciiTheme="majorHAnsi" w:hAnsiTheme="majorHAnsi"/>
        </w:rPr>
        <w:t>eview the existing transit network in the South Cowichan and Cowichan Lake areas, and identify opportunities to improve transit service and cost-efficiency through the use of Paratransit services such as flexible routes or demand responsive services (dial-a-ride).</w:t>
      </w:r>
    </w:p>
    <w:p w:rsidR="00E24C65" w:rsidRPr="00E24C65" w:rsidRDefault="00E24C65" w:rsidP="00E24C65">
      <w:pPr>
        <w:spacing w:after="120"/>
        <w:rPr>
          <w:rFonts w:asciiTheme="majorHAnsi" w:hAnsiTheme="majorHAnsi"/>
        </w:rPr>
      </w:pPr>
      <w:r w:rsidRPr="00E24C65">
        <w:rPr>
          <w:rFonts w:asciiTheme="majorHAnsi" w:hAnsiTheme="majorHAnsi"/>
          <w:b/>
          <w:bCs/>
          <w:color w:val="000000"/>
        </w:rPr>
        <w:t xml:space="preserve">At the first round of community stakeholder meetings (July 16): </w:t>
      </w:r>
    </w:p>
    <w:p w:rsidR="00E24C65" w:rsidRPr="00F969C7" w:rsidRDefault="00E24C65" w:rsidP="00F969C7">
      <w:pPr>
        <w:pStyle w:val="ListParagraph"/>
        <w:numPr>
          <w:ilvl w:val="0"/>
          <w:numId w:val="8"/>
        </w:numPr>
        <w:spacing w:after="120"/>
        <w:rPr>
          <w:rFonts w:asciiTheme="majorHAnsi" w:hAnsiTheme="majorHAnsi"/>
        </w:rPr>
      </w:pPr>
      <w:r w:rsidRPr="00F969C7">
        <w:rPr>
          <w:rFonts w:asciiTheme="majorHAnsi" w:hAnsiTheme="majorHAnsi"/>
          <w:color w:val="000000"/>
        </w:rPr>
        <w:t xml:space="preserve">Participants assisted in reviewing the existing conventional transit service by identifying strengths, weaknesses, and gaps in service coverage in relation to community needs. </w:t>
      </w:r>
    </w:p>
    <w:p w:rsidR="00E24C65" w:rsidRPr="00F969C7" w:rsidRDefault="00E24C65" w:rsidP="00F969C7">
      <w:pPr>
        <w:pStyle w:val="ListParagraph"/>
        <w:numPr>
          <w:ilvl w:val="0"/>
          <w:numId w:val="8"/>
        </w:numPr>
        <w:spacing w:after="200"/>
        <w:rPr>
          <w:rFonts w:asciiTheme="majorHAnsi" w:hAnsiTheme="majorHAnsi"/>
        </w:rPr>
      </w:pPr>
      <w:r w:rsidRPr="00F969C7">
        <w:rPr>
          <w:rFonts w:asciiTheme="majorHAnsi" w:hAnsiTheme="majorHAnsi"/>
          <w:color w:val="000000"/>
        </w:rPr>
        <w:t xml:space="preserve">After learning about forms of Rural Transit (known as Paratransit in the transit industry), participants provided preliminary ideas about which forms they felt could best serve the needs in the community. </w:t>
      </w:r>
    </w:p>
    <w:p w:rsidR="00E24C65" w:rsidRPr="00E24C65" w:rsidRDefault="00E24C65" w:rsidP="00E24C65">
      <w:pPr>
        <w:spacing w:after="120"/>
        <w:rPr>
          <w:rFonts w:asciiTheme="majorHAnsi" w:hAnsiTheme="majorHAnsi"/>
        </w:rPr>
      </w:pPr>
      <w:r w:rsidRPr="00E24C65">
        <w:rPr>
          <w:rFonts w:asciiTheme="majorHAnsi" w:hAnsiTheme="majorHAnsi"/>
          <w:b/>
          <w:bCs/>
          <w:color w:val="000000"/>
        </w:rPr>
        <w:t>At this upcoming second round of community stakeholder meetings (October 28 &amp; 29)</w:t>
      </w:r>
    </w:p>
    <w:p w:rsidR="00E24C65" w:rsidRPr="00F969C7" w:rsidRDefault="00E24C65" w:rsidP="00F969C7">
      <w:pPr>
        <w:pStyle w:val="ListParagraph"/>
        <w:numPr>
          <w:ilvl w:val="0"/>
          <w:numId w:val="9"/>
        </w:numPr>
        <w:spacing w:after="200"/>
        <w:rPr>
          <w:rFonts w:asciiTheme="majorHAnsi" w:hAnsiTheme="majorHAnsi"/>
        </w:rPr>
      </w:pPr>
      <w:r w:rsidRPr="00F969C7">
        <w:rPr>
          <w:rFonts w:asciiTheme="majorHAnsi" w:hAnsiTheme="majorHAnsi"/>
          <w:color w:val="000000"/>
        </w:rPr>
        <w:t xml:space="preserve">Participants will help assess a range of Rural Transit (Paratransit) and alternative transit service concepts that have been developed by a consultant for the Lake Cowichan and South Cowichan areas. </w:t>
      </w:r>
    </w:p>
    <w:p w:rsidR="00E24C65" w:rsidRPr="00E24C65" w:rsidRDefault="00E24C65" w:rsidP="00E24C65">
      <w:pPr>
        <w:rPr>
          <w:rFonts w:asciiTheme="majorHAnsi" w:hAnsiTheme="majorHAnsi"/>
        </w:rPr>
      </w:pPr>
      <w:r w:rsidRPr="00E24C65">
        <w:rPr>
          <w:rFonts w:asciiTheme="majorHAnsi" w:hAnsiTheme="majorHAnsi"/>
          <w:b/>
          <w:bCs/>
        </w:rPr>
        <w:t>When</w:t>
      </w:r>
    </w:p>
    <w:p w:rsidR="00E24C65" w:rsidRPr="00E24C65" w:rsidRDefault="00E24C65" w:rsidP="00E24C65">
      <w:pPr>
        <w:ind w:left="780" w:hanging="360"/>
        <w:rPr>
          <w:rFonts w:asciiTheme="majorHAnsi" w:hAnsiTheme="majorHAnsi"/>
        </w:rPr>
      </w:pPr>
      <w:r w:rsidRPr="00E24C65">
        <w:rPr>
          <w:rFonts w:asciiTheme="majorHAnsi" w:hAnsiTheme="majorHAnsi"/>
        </w:rPr>
        <w:t>·</w:t>
      </w:r>
      <w:r w:rsidRPr="00E24C65">
        <w:rPr>
          <w:rFonts w:asciiTheme="majorHAnsi" w:hAnsiTheme="majorHAnsi"/>
          <w:sz w:val="14"/>
          <w:szCs w:val="14"/>
        </w:rPr>
        <w:t xml:space="preserve"> </w:t>
      </w:r>
      <w:r w:rsidRPr="00E24C65">
        <w:rPr>
          <w:rFonts w:asciiTheme="majorHAnsi" w:hAnsiTheme="majorHAnsi"/>
        </w:rPr>
        <w:t xml:space="preserve">October 28, 6pm in Cowichan Lake </w:t>
      </w:r>
    </w:p>
    <w:p w:rsidR="00E24C65" w:rsidRPr="00E24C65" w:rsidRDefault="00E24C65" w:rsidP="00E24C65">
      <w:pPr>
        <w:ind w:left="780" w:hanging="360"/>
        <w:rPr>
          <w:rFonts w:asciiTheme="majorHAnsi" w:hAnsiTheme="majorHAnsi"/>
        </w:rPr>
      </w:pPr>
      <w:r w:rsidRPr="00E24C65">
        <w:rPr>
          <w:rFonts w:asciiTheme="majorHAnsi" w:hAnsiTheme="majorHAnsi"/>
        </w:rPr>
        <w:t>·</w:t>
      </w:r>
      <w:r w:rsidRPr="00E24C65">
        <w:rPr>
          <w:rFonts w:asciiTheme="majorHAnsi" w:hAnsiTheme="majorHAnsi"/>
          <w:sz w:val="14"/>
          <w:szCs w:val="14"/>
        </w:rPr>
        <w:t xml:space="preserve"> </w:t>
      </w:r>
      <w:r w:rsidRPr="00E24C65">
        <w:rPr>
          <w:rFonts w:asciiTheme="majorHAnsi" w:hAnsiTheme="majorHAnsi"/>
        </w:rPr>
        <w:t>October 29, 6pm in South Cowichan</w:t>
      </w:r>
    </w:p>
    <w:p w:rsidR="00E24C65" w:rsidRPr="00E24C65" w:rsidRDefault="00E24C65" w:rsidP="00E24C65">
      <w:pPr>
        <w:rPr>
          <w:rFonts w:asciiTheme="majorHAnsi" w:hAnsiTheme="majorHAnsi"/>
        </w:rPr>
      </w:pPr>
      <w:r w:rsidRPr="00E24C65">
        <w:rPr>
          <w:rFonts w:asciiTheme="majorHAnsi" w:hAnsiTheme="majorHAnsi"/>
          <w:b/>
          <w:bCs/>
        </w:rPr>
        <w:t>Sign up</w:t>
      </w:r>
      <w:r w:rsidRPr="00E24C65">
        <w:rPr>
          <w:rFonts w:asciiTheme="majorHAnsi" w:hAnsiTheme="majorHAnsi"/>
        </w:rPr>
        <w:t xml:space="preserve">: at </w:t>
      </w:r>
      <w:hyperlink r:id="rId9" w:history="1">
        <w:r w:rsidRPr="00E24C65">
          <w:rPr>
            <w:rStyle w:val="Hyperlink"/>
            <w:rFonts w:asciiTheme="majorHAnsi" w:hAnsiTheme="majorHAnsi"/>
          </w:rPr>
          <w:t>cvrdparatransit@bctransit.com</w:t>
        </w:r>
      </w:hyperlink>
      <w:r w:rsidRPr="00E24C65">
        <w:rPr>
          <w:rFonts w:asciiTheme="majorHAnsi" w:hAnsiTheme="majorHAnsi"/>
        </w:rPr>
        <w:t xml:space="preserve"> or call 250-995-5823. </w:t>
      </w:r>
    </w:p>
    <w:p w:rsidR="00E24C65" w:rsidRPr="00E24C65" w:rsidRDefault="00E24C65" w:rsidP="00E24C65">
      <w:pPr>
        <w:rPr>
          <w:rFonts w:asciiTheme="majorHAnsi" w:hAnsiTheme="majorHAnsi"/>
        </w:rPr>
      </w:pPr>
      <w:r w:rsidRPr="00E24C65">
        <w:rPr>
          <w:rFonts w:asciiTheme="majorHAnsi" w:hAnsiTheme="majorHAnsi"/>
          <w:b/>
          <w:bCs/>
        </w:rPr>
        <w:t xml:space="preserve">Share the word! </w:t>
      </w:r>
      <w:r w:rsidRPr="00E24C65">
        <w:rPr>
          <w:rFonts w:asciiTheme="majorHAnsi" w:hAnsiTheme="majorHAnsi"/>
        </w:rPr>
        <w:t xml:space="preserve">Please forward this message on to other organizations and individuals in the South Cowichan and Cowichan Lake areas who may be interested in participating. </w:t>
      </w:r>
    </w:p>
    <w:p w:rsidR="00E24C65" w:rsidRPr="00E24C65" w:rsidRDefault="00E24C65" w:rsidP="00E24C65">
      <w:pPr>
        <w:rPr>
          <w:rFonts w:asciiTheme="majorHAnsi" w:hAnsiTheme="majorHAnsi"/>
        </w:rPr>
      </w:pPr>
      <w:r w:rsidRPr="00E24C65">
        <w:rPr>
          <w:rFonts w:asciiTheme="majorHAnsi" w:hAnsiTheme="majorHAnsi"/>
          <w:b/>
          <w:bCs/>
        </w:rPr>
        <w:t>Watch our website for updates (coming soon!)</w:t>
      </w:r>
      <w:r w:rsidRPr="00E24C65">
        <w:rPr>
          <w:rFonts w:asciiTheme="majorHAnsi" w:hAnsiTheme="majorHAnsi"/>
        </w:rPr>
        <w:t xml:space="preserve">: </w:t>
      </w:r>
      <w:hyperlink r:id="rId10" w:history="1">
        <w:r w:rsidRPr="00E24C65">
          <w:rPr>
            <w:rStyle w:val="Hyperlink"/>
            <w:rFonts w:asciiTheme="majorHAnsi" w:hAnsiTheme="majorHAnsi"/>
          </w:rPr>
          <w:t>http://www.bctransit.com/transitfuture/cvrdpt_latestupdates.cfm</w:t>
        </w:r>
      </w:hyperlink>
      <w:r w:rsidRPr="00E24C65">
        <w:rPr>
          <w:rFonts w:asciiTheme="majorHAnsi" w:hAnsiTheme="majorHAnsi"/>
        </w:rPr>
        <w:t xml:space="preserve"> </w:t>
      </w:r>
    </w:p>
    <w:p w:rsidR="00F969C7" w:rsidRDefault="00F969C7" w:rsidP="00E24C65">
      <w:pPr>
        <w:jc w:val="center"/>
        <w:rPr>
          <w:rFonts w:asciiTheme="majorHAnsi" w:hAnsiTheme="majorHAnsi"/>
          <w:bCs/>
          <w:sz w:val="28"/>
          <w:szCs w:val="28"/>
        </w:rPr>
      </w:pPr>
    </w:p>
    <w:p w:rsidR="00E24C65" w:rsidRPr="00F969C7" w:rsidRDefault="00E24C65" w:rsidP="00F969C7">
      <w:pPr>
        <w:rPr>
          <w:rFonts w:asciiTheme="majorHAnsi" w:hAnsiTheme="majorHAnsi"/>
          <w:b/>
        </w:rPr>
      </w:pPr>
      <w:r w:rsidRPr="00F969C7">
        <w:rPr>
          <w:rFonts w:asciiTheme="majorHAnsi" w:hAnsiTheme="majorHAnsi"/>
          <w:b/>
          <w:bCs/>
          <w:sz w:val="28"/>
          <w:szCs w:val="28"/>
        </w:rPr>
        <w:t xml:space="preserve">What is </w:t>
      </w:r>
      <w:r w:rsidR="00F969C7" w:rsidRPr="00F969C7">
        <w:rPr>
          <w:rFonts w:asciiTheme="majorHAnsi" w:hAnsiTheme="majorHAnsi"/>
          <w:b/>
          <w:bCs/>
          <w:sz w:val="28"/>
          <w:szCs w:val="28"/>
        </w:rPr>
        <w:t>Paratransit</w:t>
      </w:r>
      <w:r w:rsidRPr="00F969C7">
        <w:rPr>
          <w:rFonts w:asciiTheme="majorHAnsi" w:hAnsiTheme="majorHAnsi"/>
          <w:b/>
          <w:bCs/>
          <w:sz w:val="28"/>
          <w:szCs w:val="28"/>
        </w:rPr>
        <w:t>/Rural Transit?</w:t>
      </w:r>
    </w:p>
    <w:p w:rsidR="00E24C65" w:rsidRPr="00E24C65" w:rsidRDefault="00E24C65" w:rsidP="00E24C65">
      <w:pPr>
        <w:rPr>
          <w:rFonts w:asciiTheme="majorHAnsi" w:hAnsiTheme="majorHAnsi"/>
        </w:rPr>
      </w:pPr>
      <w:r w:rsidRPr="00E24C65">
        <w:rPr>
          <w:rFonts w:asciiTheme="majorHAnsi" w:hAnsiTheme="majorHAnsi"/>
          <w:bCs/>
        </w:rPr>
        <w:t xml:space="preserve">Unlike cities where many transit customers live near transit routes, transit customers in rural areas are more spread out. This means that traditional city-style, fixed-route transit doesn’t work so well since very few people are within walking distance of a route. </w:t>
      </w:r>
    </w:p>
    <w:p w:rsidR="00E24C65" w:rsidRDefault="00E24C65" w:rsidP="00F336D0">
      <w:pPr>
        <w:rPr>
          <w:rFonts w:asciiTheme="majorHAnsi" w:hAnsiTheme="majorHAnsi" w:cs="Arial"/>
          <w:bCs/>
        </w:rPr>
      </w:pPr>
      <w:r w:rsidRPr="00E24C65">
        <w:rPr>
          <w:rFonts w:asciiTheme="majorHAnsi" w:hAnsiTheme="majorHAnsi"/>
          <w:bCs/>
        </w:rPr>
        <w:t xml:space="preserve">Paratransit/Rural transit </w:t>
      </w:r>
      <w:r w:rsidRPr="00E24C65">
        <w:rPr>
          <w:rFonts w:asciiTheme="majorHAnsi" w:hAnsiTheme="majorHAnsi" w:cs="Arial"/>
          <w:bCs/>
        </w:rPr>
        <w:t xml:space="preserve">is an alternative form of transit which includes flexible scheduling and routing, demand responsive services such as dial-a-bus, and or van pools. These types of services are considered for areas with low population density and rider demand. Below is a diagram outlining types of </w:t>
      </w:r>
      <w:r w:rsidR="00F969C7" w:rsidRPr="00E24C65">
        <w:rPr>
          <w:rFonts w:asciiTheme="majorHAnsi" w:hAnsiTheme="majorHAnsi" w:cs="Arial"/>
          <w:bCs/>
        </w:rPr>
        <w:t>Paratransit</w:t>
      </w:r>
      <w:r w:rsidRPr="00E24C65">
        <w:rPr>
          <w:rFonts w:asciiTheme="majorHAnsi" w:hAnsiTheme="majorHAnsi" w:cs="Arial"/>
          <w:bCs/>
        </w:rPr>
        <w:t xml:space="preserve"> service </w:t>
      </w:r>
      <w:proofErr w:type="gramStart"/>
      <w:r w:rsidRPr="00E24C65">
        <w:rPr>
          <w:rFonts w:asciiTheme="majorHAnsi" w:hAnsiTheme="majorHAnsi" w:cs="Arial"/>
          <w:bCs/>
        </w:rPr>
        <w:t>options.</w:t>
      </w:r>
      <w:proofErr w:type="gramEnd"/>
      <w:r w:rsidRPr="00E24C65">
        <w:rPr>
          <w:rFonts w:asciiTheme="majorHAnsi" w:hAnsiTheme="majorHAnsi" w:cs="Arial"/>
          <w:bCs/>
        </w:rPr>
        <w:t xml:space="preserve"> </w:t>
      </w:r>
    </w:p>
    <w:p w:rsidR="009C085F" w:rsidRPr="009C085F" w:rsidRDefault="009C085F" w:rsidP="00F336D0">
      <w:pPr>
        <w:rPr>
          <w:rFonts w:asciiTheme="majorHAnsi" w:hAnsiTheme="majorHAnsi"/>
        </w:rPr>
      </w:pPr>
    </w:p>
    <w:p w:rsidR="00F336D0" w:rsidRPr="00E24C65" w:rsidRDefault="00F336D0" w:rsidP="00F336D0">
      <w:pPr>
        <w:rPr>
          <w:rFonts w:asciiTheme="majorHAnsi" w:hAnsiTheme="majorHAnsi"/>
          <w:sz w:val="28"/>
          <w:szCs w:val="28"/>
        </w:rPr>
      </w:pPr>
      <w:r w:rsidRPr="00E24C65">
        <w:rPr>
          <w:rFonts w:asciiTheme="majorHAnsi" w:hAnsiTheme="majorHAnsi"/>
          <w:noProof/>
          <w:sz w:val="28"/>
          <w:szCs w:val="28"/>
          <w:lang w:eastAsia="en-CA"/>
        </w:rPr>
        <w:drawing>
          <wp:inline distT="0" distB="0" distL="0" distR="0">
            <wp:extent cx="5876925" cy="97949"/>
            <wp:effectExtent l="19050" t="0" r="0" b="0"/>
            <wp:docPr id="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9C085F" w:rsidRDefault="009C085F" w:rsidP="00E24C65">
      <w:pPr>
        <w:pStyle w:val="Default"/>
      </w:pPr>
    </w:p>
    <w:p w:rsidR="00737BDB" w:rsidRDefault="00737BDB" w:rsidP="00E24C65">
      <w:pPr>
        <w:pStyle w:val="Default"/>
      </w:pPr>
    </w:p>
    <w:p w:rsidR="00E24C65" w:rsidRPr="00F969C7" w:rsidRDefault="00E24C65" w:rsidP="00E24C65">
      <w:pPr>
        <w:pStyle w:val="Default"/>
        <w:rPr>
          <w:rFonts w:asciiTheme="majorHAnsi" w:hAnsiTheme="majorHAnsi"/>
          <w:sz w:val="28"/>
          <w:szCs w:val="28"/>
        </w:rPr>
      </w:pPr>
      <w:r w:rsidRPr="00F969C7">
        <w:rPr>
          <w:rFonts w:asciiTheme="majorHAnsi" w:hAnsiTheme="majorHAnsi"/>
          <w:b/>
          <w:bCs/>
          <w:sz w:val="28"/>
          <w:szCs w:val="28"/>
        </w:rPr>
        <w:lastRenderedPageBreak/>
        <w:t xml:space="preserve">You are invited to “In Transition 2.0” </w:t>
      </w:r>
    </w:p>
    <w:p w:rsidR="00F969C7" w:rsidRDefault="00E24C65" w:rsidP="00E24C65">
      <w:pPr>
        <w:pStyle w:val="Default"/>
        <w:rPr>
          <w:rFonts w:asciiTheme="majorHAnsi" w:hAnsiTheme="majorHAnsi"/>
          <w:i/>
          <w:sz w:val="28"/>
          <w:szCs w:val="28"/>
        </w:rPr>
      </w:pPr>
      <w:r w:rsidRPr="00F969C7">
        <w:rPr>
          <w:rFonts w:asciiTheme="majorHAnsi" w:hAnsiTheme="majorHAnsi"/>
          <w:i/>
          <w:sz w:val="28"/>
          <w:szCs w:val="28"/>
        </w:rPr>
        <w:t xml:space="preserve">A movie about creating healthy and resilient neighbourhoods </w:t>
      </w:r>
    </w:p>
    <w:p w:rsidR="00E24C65" w:rsidRPr="00F969C7" w:rsidRDefault="00E24C65" w:rsidP="00E24C65">
      <w:pPr>
        <w:pStyle w:val="Default"/>
        <w:rPr>
          <w:rFonts w:asciiTheme="majorHAnsi" w:hAnsiTheme="majorHAnsi"/>
          <w:i/>
          <w:sz w:val="28"/>
          <w:szCs w:val="28"/>
        </w:rPr>
      </w:pPr>
      <w:r w:rsidRPr="00F969C7">
        <w:rPr>
          <w:rFonts w:asciiTheme="majorHAnsi" w:hAnsiTheme="majorHAnsi"/>
          <w:sz w:val="22"/>
          <w:szCs w:val="22"/>
        </w:rPr>
        <w:t xml:space="preserve">Tuesday, October 29 </w:t>
      </w:r>
    </w:p>
    <w:p w:rsidR="00E24C65" w:rsidRPr="00F969C7" w:rsidRDefault="00E24C65" w:rsidP="00E24C65">
      <w:pPr>
        <w:pStyle w:val="Default"/>
        <w:rPr>
          <w:rFonts w:asciiTheme="majorHAnsi" w:hAnsiTheme="majorHAnsi"/>
          <w:sz w:val="22"/>
          <w:szCs w:val="22"/>
        </w:rPr>
      </w:pPr>
      <w:r w:rsidRPr="00F969C7">
        <w:rPr>
          <w:rFonts w:asciiTheme="majorHAnsi" w:hAnsiTheme="majorHAnsi"/>
          <w:sz w:val="22"/>
          <w:szCs w:val="22"/>
        </w:rPr>
        <w:t xml:space="preserve">7:00 to 9:00 pm </w:t>
      </w:r>
    </w:p>
    <w:p w:rsidR="00E24C65" w:rsidRPr="00F969C7" w:rsidRDefault="00E24C65" w:rsidP="00E24C65">
      <w:pPr>
        <w:pStyle w:val="Default"/>
        <w:rPr>
          <w:rFonts w:asciiTheme="majorHAnsi" w:hAnsiTheme="majorHAnsi"/>
          <w:sz w:val="22"/>
          <w:szCs w:val="22"/>
        </w:rPr>
      </w:pPr>
      <w:r w:rsidRPr="00F969C7">
        <w:rPr>
          <w:rFonts w:asciiTheme="majorHAnsi" w:hAnsiTheme="majorHAnsi"/>
          <w:sz w:val="22"/>
          <w:szCs w:val="22"/>
        </w:rPr>
        <w:t xml:space="preserve">Growing Together Daycare </w:t>
      </w:r>
    </w:p>
    <w:p w:rsidR="00E24C65" w:rsidRPr="00F969C7" w:rsidRDefault="00E24C65" w:rsidP="00E24C65">
      <w:pPr>
        <w:pStyle w:val="Default"/>
        <w:rPr>
          <w:rFonts w:asciiTheme="majorHAnsi" w:hAnsiTheme="majorHAnsi"/>
          <w:sz w:val="22"/>
          <w:szCs w:val="22"/>
        </w:rPr>
      </w:pPr>
      <w:r w:rsidRPr="00F969C7">
        <w:rPr>
          <w:rFonts w:asciiTheme="majorHAnsi" w:hAnsiTheme="majorHAnsi"/>
          <w:sz w:val="22"/>
          <w:szCs w:val="22"/>
        </w:rPr>
        <w:t xml:space="preserve">490 Cairnsmore Street </w:t>
      </w:r>
    </w:p>
    <w:p w:rsidR="00E24C65" w:rsidRPr="00F969C7" w:rsidRDefault="00E24C65" w:rsidP="00E24C65">
      <w:pPr>
        <w:pStyle w:val="Default"/>
        <w:rPr>
          <w:rFonts w:asciiTheme="majorHAnsi" w:hAnsiTheme="majorHAnsi"/>
          <w:sz w:val="22"/>
          <w:szCs w:val="22"/>
        </w:rPr>
      </w:pPr>
      <w:r w:rsidRPr="00F969C7">
        <w:rPr>
          <w:rFonts w:asciiTheme="majorHAnsi" w:hAnsiTheme="majorHAnsi"/>
          <w:sz w:val="22"/>
          <w:szCs w:val="22"/>
        </w:rPr>
        <w:t xml:space="preserve">Duncan </w:t>
      </w:r>
    </w:p>
    <w:p w:rsidR="00E24C65" w:rsidRPr="00F969C7" w:rsidRDefault="00E24C65" w:rsidP="00E24C65">
      <w:pPr>
        <w:pStyle w:val="Default"/>
        <w:rPr>
          <w:rFonts w:asciiTheme="majorHAnsi" w:hAnsiTheme="majorHAnsi"/>
          <w:sz w:val="22"/>
          <w:szCs w:val="22"/>
        </w:rPr>
      </w:pPr>
      <w:r w:rsidRPr="00F969C7">
        <w:rPr>
          <w:rFonts w:asciiTheme="majorHAnsi" w:hAnsiTheme="majorHAnsi"/>
          <w:sz w:val="22"/>
          <w:szCs w:val="22"/>
        </w:rPr>
        <w:t xml:space="preserve">For more information </w:t>
      </w:r>
    </w:p>
    <w:p w:rsidR="00E24C65" w:rsidRPr="00F969C7" w:rsidRDefault="00E24C65" w:rsidP="00E24C65">
      <w:pPr>
        <w:pStyle w:val="Default"/>
        <w:rPr>
          <w:rFonts w:asciiTheme="majorHAnsi" w:hAnsiTheme="majorHAnsi"/>
          <w:sz w:val="22"/>
          <w:szCs w:val="22"/>
        </w:rPr>
      </w:pPr>
      <w:r w:rsidRPr="00F969C7">
        <w:rPr>
          <w:rFonts w:asciiTheme="majorHAnsi" w:hAnsiTheme="majorHAnsi"/>
          <w:sz w:val="22"/>
          <w:szCs w:val="22"/>
        </w:rPr>
        <w:t xml:space="preserve">Contact </w:t>
      </w:r>
    </w:p>
    <w:p w:rsidR="00E24C65" w:rsidRPr="00F969C7" w:rsidRDefault="00E24C65" w:rsidP="00E24C65">
      <w:pPr>
        <w:pStyle w:val="Default"/>
        <w:rPr>
          <w:rFonts w:asciiTheme="majorHAnsi" w:hAnsiTheme="majorHAnsi"/>
          <w:sz w:val="22"/>
          <w:szCs w:val="22"/>
        </w:rPr>
      </w:pPr>
      <w:r w:rsidRPr="00F969C7">
        <w:rPr>
          <w:rFonts w:asciiTheme="majorHAnsi" w:hAnsiTheme="majorHAnsi"/>
          <w:sz w:val="22"/>
          <w:szCs w:val="22"/>
        </w:rPr>
        <w:t xml:space="preserve">Cairnsmore Neighbourhood Working Group Secretary </w:t>
      </w:r>
    </w:p>
    <w:p w:rsidR="00E24C65" w:rsidRPr="00F969C7" w:rsidRDefault="00E24C65" w:rsidP="00F336D0">
      <w:pPr>
        <w:rPr>
          <w:rFonts w:asciiTheme="majorHAnsi" w:hAnsiTheme="majorHAnsi"/>
          <w:b/>
        </w:rPr>
      </w:pPr>
      <w:r w:rsidRPr="00F969C7">
        <w:rPr>
          <w:rFonts w:asciiTheme="majorHAnsi" w:hAnsiTheme="majorHAnsi"/>
        </w:rPr>
        <w:t>cairnsmoreneighborhood@hotmail.ca</w:t>
      </w:r>
    </w:p>
    <w:p w:rsidR="00F336D0" w:rsidRPr="00E24C65" w:rsidRDefault="00F336D0" w:rsidP="00F336D0">
      <w:pPr>
        <w:rPr>
          <w:rFonts w:asciiTheme="majorHAnsi" w:hAnsiTheme="majorHAnsi"/>
          <w:b/>
          <w:sz w:val="28"/>
          <w:szCs w:val="28"/>
        </w:rPr>
      </w:pPr>
      <w:r w:rsidRPr="00E24C65">
        <w:rPr>
          <w:rFonts w:asciiTheme="majorHAnsi" w:hAnsiTheme="majorHAnsi"/>
          <w:b/>
          <w:noProof/>
          <w:sz w:val="28"/>
          <w:szCs w:val="28"/>
          <w:lang w:eastAsia="en-CA"/>
        </w:rPr>
        <w:drawing>
          <wp:inline distT="0" distB="0" distL="0" distR="0">
            <wp:extent cx="5876925" cy="97949"/>
            <wp:effectExtent l="19050" t="0" r="0" b="0"/>
            <wp:docPr id="8"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9C085F" w:rsidRPr="009C085F" w:rsidRDefault="009C085F" w:rsidP="009C085F">
      <w:pPr>
        <w:pStyle w:val="NormalWeb"/>
        <w:rPr>
          <w:rFonts w:asciiTheme="majorHAnsi" w:hAnsiTheme="majorHAnsi"/>
          <w:sz w:val="28"/>
          <w:szCs w:val="28"/>
        </w:rPr>
      </w:pPr>
      <w:r w:rsidRPr="009C085F">
        <w:rPr>
          <w:rStyle w:val="Strong"/>
          <w:rFonts w:asciiTheme="majorHAnsi" w:hAnsiTheme="majorHAnsi" w:cs="Lucida Sans Unicode"/>
          <w:sz w:val="28"/>
          <w:szCs w:val="28"/>
        </w:rPr>
        <w:t>Public Health Association of BC Fall Conference - November 4-5</w:t>
      </w:r>
    </w:p>
    <w:p w:rsidR="00F336D0" w:rsidRPr="009C085F" w:rsidRDefault="009C085F" w:rsidP="009C085F">
      <w:pPr>
        <w:rPr>
          <w:rFonts w:asciiTheme="majorHAnsi" w:hAnsiTheme="majorHAnsi"/>
          <w:b/>
        </w:rPr>
      </w:pPr>
      <w:r w:rsidRPr="009C085F">
        <w:rPr>
          <w:rFonts w:asciiTheme="majorHAnsi" w:hAnsiTheme="majorHAnsi" w:cs="Lucida Sans Unicode"/>
        </w:rPr>
        <w:t>The Public Health Association of BC (PHABC) and the Pan-American Health Organization present the 2013 Fall Conference along with a half-day sessi</w:t>
      </w:r>
      <w:r w:rsidR="00737BDB">
        <w:rPr>
          <w:rFonts w:asciiTheme="majorHAnsi" w:hAnsiTheme="majorHAnsi" w:cs="Lucida Sans Unicode"/>
        </w:rPr>
        <w:t>on with the Ministry of Health.</w:t>
      </w:r>
      <w:r w:rsidRPr="009C085F">
        <w:rPr>
          <w:rFonts w:asciiTheme="majorHAnsi" w:hAnsiTheme="majorHAnsi" w:cs="Lucida Sans Unicode"/>
        </w:rPr>
        <w:br/>
      </w:r>
      <w:hyperlink r:id="rId11" w:tgtFrame="2" w:history="1">
        <w:r w:rsidRPr="009C085F">
          <w:rPr>
            <w:rStyle w:val="Hyperlink"/>
            <w:rFonts w:asciiTheme="majorHAnsi" w:hAnsiTheme="majorHAnsi" w:cs="Lucida Sans Unicode"/>
          </w:rPr>
          <w:t xml:space="preserve">Hilton Vancouver </w:t>
        </w:r>
        <w:proofErr w:type="spellStart"/>
        <w:r w:rsidRPr="009C085F">
          <w:rPr>
            <w:rStyle w:val="Hyperlink"/>
            <w:rFonts w:asciiTheme="majorHAnsi" w:hAnsiTheme="majorHAnsi" w:cs="Lucida Sans Unicode"/>
          </w:rPr>
          <w:t>Metrotown</w:t>
        </w:r>
        <w:proofErr w:type="spellEnd"/>
      </w:hyperlink>
      <w:r w:rsidRPr="009C085F">
        <w:rPr>
          <w:rFonts w:asciiTheme="majorHAnsi" w:hAnsiTheme="majorHAnsi" w:cs="Lucida Sans Unicode"/>
        </w:rPr>
        <w:t>, 6083 McKay Avenue, Burnaby, BC, (604) 438-1200</w:t>
      </w:r>
      <w:r w:rsidRPr="009C085F">
        <w:rPr>
          <w:rFonts w:asciiTheme="majorHAnsi" w:hAnsiTheme="majorHAnsi" w:cs="Lucida Sans Unicode"/>
        </w:rPr>
        <w:br/>
      </w:r>
      <w:r w:rsidRPr="009C085F">
        <w:rPr>
          <w:rFonts w:asciiTheme="majorHAnsi" w:hAnsiTheme="majorHAnsi" w:cs="Lucida Sans Unicode"/>
        </w:rPr>
        <w:br/>
      </w:r>
      <w:hyperlink r:id="rId12" w:history="1">
        <w:r w:rsidRPr="009C085F">
          <w:rPr>
            <w:rStyle w:val="Hyperlink"/>
            <w:rFonts w:asciiTheme="majorHAnsi" w:hAnsiTheme="majorHAnsi" w:cs="Lucida Sans Unicode"/>
          </w:rPr>
          <w:t>Register n</w:t>
        </w:r>
        <w:r w:rsidRPr="009C085F">
          <w:rPr>
            <w:rStyle w:val="Hyperlink"/>
            <w:rFonts w:asciiTheme="majorHAnsi" w:hAnsiTheme="majorHAnsi" w:cs="Lucida Sans Unicode"/>
          </w:rPr>
          <w:t>o</w:t>
        </w:r>
        <w:r w:rsidRPr="009C085F">
          <w:rPr>
            <w:rStyle w:val="Hyperlink"/>
            <w:rFonts w:asciiTheme="majorHAnsi" w:hAnsiTheme="majorHAnsi" w:cs="Lucida Sans Unicode"/>
          </w:rPr>
          <w:t>w</w:t>
        </w:r>
      </w:hyperlink>
      <w:r w:rsidRPr="009C085F">
        <w:rPr>
          <w:rFonts w:asciiTheme="majorHAnsi" w:hAnsiTheme="majorHAnsi" w:cs="Lucida Sans Unicode"/>
        </w:rPr>
        <w:br/>
      </w:r>
      <w:r w:rsidRPr="009C085F">
        <w:rPr>
          <w:rFonts w:asciiTheme="majorHAnsi" w:hAnsiTheme="majorHAnsi" w:cs="Lucida Sans Unicode"/>
        </w:rPr>
        <w:br/>
      </w:r>
      <w:r w:rsidRPr="009C085F">
        <w:rPr>
          <w:rStyle w:val="Strong"/>
          <w:rFonts w:asciiTheme="majorHAnsi" w:hAnsiTheme="majorHAnsi" w:cs="Lucida Sans Unicode"/>
        </w:rPr>
        <w:t>Health in All Policies: Taking Intersectoral Action for Equitable &amp; Sustainable Health</w:t>
      </w:r>
      <w:r w:rsidRPr="009C085F">
        <w:rPr>
          <w:rFonts w:asciiTheme="majorHAnsi" w:hAnsiTheme="majorHAnsi" w:cs="Lucida Sans Unicode"/>
        </w:rPr>
        <w:br/>
        <w:t>November 4th-5th, 2013, 8:00am-4:30pm</w:t>
      </w:r>
      <w:r w:rsidRPr="009C085F">
        <w:rPr>
          <w:rFonts w:asciiTheme="majorHAnsi" w:hAnsiTheme="majorHAnsi" w:cs="Lucida Sans Unicode"/>
        </w:rPr>
        <w:br/>
        <w:t>This year’s conference theme will focus on Health in All Policies. The foundation for this work is the insight that most of the activities that contribute to the health of communities are generated outside of the health care system itself. Taking action on this insight requires developing an integrated, intersectoral approach to achieve equitable and sustainable health for all people.</w:t>
      </w:r>
      <w:r w:rsidRPr="009C085F">
        <w:rPr>
          <w:rFonts w:asciiTheme="majorHAnsi" w:hAnsiTheme="majorHAnsi" w:cs="Lucida Sans Unicode"/>
        </w:rPr>
        <w:br/>
      </w:r>
      <w:r w:rsidRPr="009C085F">
        <w:rPr>
          <w:rFonts w:asciiTheme="majorHAnsi" w:hAnsiTheme="majorHAnsi" w:cs="Lucida Sans Unicode"/>
        </w:rPr>
        <w:br/>
      </w:r>
      <w:r w:rsidRPr="009C085F">
        <w:rPr>
          <w:rStyle w:val="Strong"/>
          <w:rFonts w:asciiTheme="majorHAnsi" w:hAnsiTheme="majorHAnsi" w:cs="Lucida Sans Unicode"/>
        </w:rPr>
        <w:t>Overcoming Challenges: Taking Vision to Action MOH Half-day Session</w:t>
      </w:r>
      <w:r w:rsidRPr="009C085F">
        <w:rPr>
          <w:rFonts w:asciiTheme="majorHAnsi" w:hAnsiTheme="majorHAnsi" w:cs="Lucida Sans Unicode"/>
        </w:rPr>
        <w:br/>
        <w:t>November 6th, 2013, 8:00-11:30am</w:t>
      </w:r>
      <w:r w:rsidRPr="009C085F">
        <w:rPr>
          <w:rFonts w:asciiTheme="majorHAnsi" w:hAnsiTheme="majorHAnsi" w:cs="Lucida Sans Unicode"/>
        </w:rPr>
        <w:br/>
        <w:t>The intersectoral conference will be followed by an inaugural half-day session from the Ministry of Health, called Overcoming Challenges – Taking Vision to Action, to officially release Promote, Protect, Prevent: Our Health Begins Here - BC’s Guiding Framework for Public Health and to discuss ways of institutionalizing an intersectoral approach in BC.</w:t>
      </w:r>
    </w:p>
    <w:p w:rsidR="009C085F" w:rsidRDefault="009C085F" w:rsidP="00F336D0">
      <w:pPr>
        <w:rPr>
          <w:rFonts w:asciiTheme="majorHAnsi" w:hAnsiTheme="majorHAnsi"/>
          <w:b/>
          <w:sz w:val="28"/>
          <w:szCs w:val="28"/>
        </w:rPr>
      </w:pPr>
      <w:r w:rsidRPr="009C085F">
        <w:rPr>
          <w:rFonts w:asciiTheme="majorHAnsi" w:hAnsiTheme="majorHAnsi"/>
          <w:b/>
          <w:sz w:val="28"/>
          <w:szCs w:val="28"/>
        </w:rPr>
        <w:drawing>
          <wp:inline distT="0" distB="0" distL="0" distR="0">
            <wp:extent cx="5876925" cy="97949"/>
            <wp:effectExtent l="19050" t="0" r="0" b="0"/>
            <wp:docPr id="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9C085F" w:rsidRPr="00E24C65" w:rsidRDefault="009C085F" w:rsidP="00F336D0">
      <w:pPr>
        <w:rPr>
          <w:rFonts w:asciiTheme="majorHAnsi" w:hAnsiTheme="majorHAnsi"/>
          <w:b/>
          <w:sz w:val="28"/>
          <w:szCs w:val="28"/>
        </w:rPr>
      </w:pPr>
    </w:p>
    <w:p w:rsidR="00F336D0" w:rsidRPr="00E24C65" w:rsidRDefault="00F336D0" w:rsidP="00F336D0">
      <w:pPr>
        <w:rPr>
          <w:rFonts w:asciiTheme="majorHAnsi" w:hAnsiTheme="majorHAnsi"/>
          <w:b/>
          <w:sz w:val="28"/>
          <w:szCs w:val="28"/>
        </w:rPr>
      </w:pPr>
      <w:r w:rsidRPr="00E24C65">
        <w:rPr>
          <w:rFonts w:asciiTheme="majorHAnsi" w:hAnsiTheme="majorHAnsi"/>
          <w:b/>
          <w:sz w:val="28"/>
          <w:szCs w:val="28"/>
        </w:rPr>
        <w:t>Do you have a resource, event or information you would like to share?</w:t>
      </w:r>
    </w:p>
    <w:p w:rsidR="00F336D0" w:rsidRPr="00E24C65" w:rsidRDefault="00F336D0" w:rsidP="00F336D0">
      <w:pPr>
        <w:jc w:val="center"/>
        <w:rPr>
          <w:rFonts w:asciiTheme="majorHAnsi" w:hAnsiTheme="majorHAnsi"/>
          <w:b/>
          <w:sz w:val="28"/>
          <w:szCs w:val="28"/>
        </w:rPr>
      </w:pPr>
      <w:r w:rsidRPr="00E24C65">
        <w:rPr>
          <w:rFonts w:asciiTheme="majorHAnsi" w:hAnsiTheme="majorHAnsi"/>
          <w:b/>
          <w:sz w:val="28"/>
          <w:szCs w:val="28"/>
        </w:rPr>
        <w:t xml:space="preserve">Send it to </w:t>
      </w:r>
      <w:hyperlink r:id="rId13" w:history="1">
        <w:r w:rsidRPr="00E24C65">
          <w:rPr>
            <w:rStyle w:val="Hyperlink"/>
            <w:rFonts w:asciiTheme="majorHAnsi" w:hAnsiTheme="majorHAnsi"/>
            <w:sz w:val="28"/>
            <w:szCs w:val="28"/>
          </w:rPr>
          <w:t>cindylisecchn@shaw.ca</w:t>
        </w:r>
      </w:hyperlink>
      <w:r w:rsidRPr="00E24C65">
        <w:rPr>
          <w:rFonts w:asciiTheme="majorHAnsi" w:hAnsiTheme="majorHAnsi"/>
          <w:b/>
          <w:sz w:val="28"/>
          <w:szCs w:val="28"/>
        </w:rPr>
        <w:t xml:space="preserve"> and it will be included in the weekly Check UP Newsletter</w:t>
      </w:r>
    </w:p>
    <w:p w:rsidR="00F336D0" w:rsidRPr="00E24C65" w:rsidRDefault="00F336D0" w:rsidP="009C085F">
      <w:pPr>
        <w:tabs>
          <w:tab w:val="left" w:pos="960"/>
        </w:tabs>
        <w:rPr>
          <w:rFonts w:asciiTheme="majorHAnsi" w:hAnsiTheme="majorHAnsi"/>
        </w:rPr>
      </w:pPr>
    </w:p>
    <w:sectPr w:rsidR="00F336D0" w:rsidRPr="00E24C65" w:rsidSect="0002358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84EC7"/>
    <w:multiLevelType w:val="multilevel"/>
    <w:tmpl w:val="D4E6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23618C"/>
    <w:multiLevelType w:val="hybridMultilevel"/>
    <w:tmpl w:val="1BA8475C"/>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F6F0E5A"/>
    <w:multiLevelType w:val="hybridMultilevel"/>
    <w:tmpl w:val="6A6ABA8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3784592"/>
    <w:multiLevelType w:val="hybridMultilevel"/>
    <w:tmpl w:val="693226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D9E1B07"/>
    <w:multiLevelType w:val="multilevel"/>
    <w:tmpl w:val="35B0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846BF3"/>
    <w:multiLevelType w:val="hybridMultilevel"/>
    <w:tmpl w:val="C28C06B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EEA4F44"/>
    <w:multiLevelType w:val="hybridMultilevel"/>
    <w:tmpl w:val="FEDA764C"/>
    <w:lvl w:ilvl="0" w:tplc="A23C4E74">
      <w:start w:val="1"/>
      <w:numFmt w:val="bullet"/>
      <w:lvlText w:val=""/>
      <w:lvlJc w:val="center"/>
      <w:pPr>
        <w:ind w:left="644"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3EC7FEB"/>
    <w:multiLevelType w:val="hybridMultilevel"/>
    <w:tmpl w:val="0B0E58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8B910BD"/>
    <w:multiLevelType w:val="hybridMultilevel"/>
    <w:tmpl w:val="59E063EE"/>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4"/>
  </w:num>
  <w:num w:numId="5">
    <w:abstractNumId w:val="1"/>
  </w:num>
  <w:num w:numId="6">
    <w:abstractNumId w:val="3"/>
  </w:num>
  <w:num w:numId="7">
    <w:abstractNumId w:val="7"/>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F336D0"/>
    <w:rsid w:val="00023588"/>
    <w:rsid w:val="00556F99"/>
    <w:rsid w:val="00737BDB"/>
    <w:rsid w:val="009C085F"/>
    <w:rsid w:val="009E5ADE"/>
    <w:rsid w:val="00A91D36"/>
    <w:rsid w:val="00D307B9"/>
    <w:rsid w:val="00DF6156"/>
    <w:rsid w:val="00E153FE"/>
    <w:rsid w:val="00E24C65"/>
    <w:rsid w:val="00F3263B"/>
    <w:rsid w:val="00F336D0"/>
    <w:rsid w:val="00F969C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6D0"/>
  </w:style>
  <w:style w:type="paragraph" w:styleId="Heading1">
    <w:name w:val="heading 1"/>
    <w:basedOn w:val="Normal"/>
    <w:next w:val="Normal"/>
    <w:link w:val="Heading1Char"/>
    <w:uiPriority w:val="9"/>
    <w:qFormat/>
    <w:rsid w:val="00F336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6D0"/>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F336D0"/>
    <w:rPr>
      <w:b/>
      <w:bCs/>
    </w:rPr>
  </w:style>
  <w:style w:type="character" w:styleId="Hyperlink">
    <w:name w:val="Hyperlink"/>
    <w:basedOn w:val="DefaultParagraphFont"/>
    <w:unhideWhenUsed/>
    <w:rsid w:val="00F336D0"/>
    <w:rPr>
      <w:color w:val="0000FF"/>
      <w:u w:val="single"/>
    </w:rPr>
  </w:style>
  <w:style w:type="paragraph" w:styleId="ListParagraph">
    <w:name w:val="List Paragraph"/>
    <w:basedOn w:val="Normal"/>
    <w:uiPriority w:val="34"/>
    <w:qFormat/>
    <w:rsid w:val="00F336D0"/>
    <w:pPr>
      <w:ind w:left="720"/>
      <w:contextualSpacing/>
    </w:pPr>
  </w:style>
  <w:style w:type="paragraph" w:styleId="NoSpacing">
    <w:name w:val="No Spacing"/>
    <w:uiPriority w:val="1"/>
    <w:qFormat/>
    <w:rsid w:val="00F336D0"/>
    <w:pPr>
      <w:spacing w:line="240" w:lineRule="auto"/>
    </w:pPr>
  </w:style>
  <w:style w:type="character" w:styleId="Emphasis">
    <w:name w:val="Emphasis"/>
    <w:basedOn w:val="DefaultParagraphFont"/>
    <w:uiPriority w:val="20"/>
    <w:qFormat/>
    <w:rsid w:val="00F336D0"/>
    <w:rPr>
      <w:i/>
      <w:iCs/>
    </w:rPr>
  </w:style>
  <w:style w:type="paragraph" w:styleId="NormalWeb">
    <w:name w:val="Normal (Web)"/>
    <w:basedOn w:val="Normal"/>
    <w:uiPriority w:val="99"/>
    <w:unhideWhenUsed/>
    <w:rsid w:val="00F336D0"/>
    <w:pPr>
      <w:spacing w:before="240" w:after="240"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F336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6D0"/>
    <w:rPr>
      <w:rFonts w:ascii="Tahoma" w:hAnsi="Tahoma" w:cs="Tahoma"/>
      <w:sz w:val="16"/>
      <w:szCs w:val="16"/>
    </w:rPr>
  </w:style>
  <w:style w:type="paragraph" w:customStyle="1" w:styleId="Default">
    <w:name w:val="Default"/>
    <w:rsid w:val="00E24C65"/>
    <w:pPr>
      <w:autoSpaceDE w:val="0"/>
      <w:autoSpaceDN w:val="0"/>
      <w:adjustRightInd w:val="0"/>
      <w:spacing w:line="240" w:lineRule="auto"/>
    </w:pPr>
    <w:rPr>
      <w:rFonts w:ascii="Trebuchet MS" w:hAnsi="Trebuchet MS" w:cs="Trebuchet MS"/>
      <w:color w:val="000000"/>
      <w:sz w:val="24"/>
      <w:szCs w:val="24"/>
    </w:rPr>
  </w:style>
  <w:style w:type="character" w:styleId="FollowedHyperlink">
    <w:name w:val="FollowedHyperlink"/>
    <w:basedOn w:val="DefaultParagraphFont"/>
    <w:uiPriority w:val="99"/>
    <w:semiHidden/>
    <w:unhideWhenUsed/>
    <w:rsid w:val="009C085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55992212">
      <w:bodyDiv w:val="1"/>
      <w:marLeft w:val="0"/>
      <w:marRight w:val="0"/>
      <w:marTop w:val="0"/>
      <w:marBottom w:val="0"/>
      <w:divBdr>
        <w:top w:val="none" w:sz="0" w:space="0" w:color="auto"/>
        <w:left w:val="none" w:sz="0" w:space="0" w:color="auto"/>
        <w:bottom w:val="none" w:sz="0" w:space="0" w:color="auto"/>
        <w:right w:val="none" w:sz="0" w:space="0" w:color="auto"/>
      </w:divBdr>
      <w:divsChild>
        <w:div w:id="1312103845">
          <w:marLeft w:val="0"/>
          <w:marRight w:val="0"/>
          <w:marTop w:val="0"/>
          <w:marBottom w:val="0"/>
          <w:divBdr>
            <w:top w:val="none" w:sz="0" w:space="0" w:color="auto"/>
            <w:left w:val="none" w:sz="0" w:space="0" w:color="auto"/>
            <w:bottom w:val="none" w:sz="0" w:space="0" w:color="auto"/>
            <w:right w:val="none" w:sz="0" w:space="0" w:color="auto"/>
          </w:divBdr>
        </w:div>
      </w:divsChild>
    </w:div>
    <w:div w:id="1458794499">
      <w:bodyDiv w:val="1"/>
      <w:marLeft w:val="0"/>
      <w:marRight w:val="0"/>
      <w:marTop w:val="0"/>
      <w:marBottom w:val="0"/>
      <w:divBdr>
        <w:top w:val="none" w:sz="0" w:space="0" w:color="auto"/>
        <w:left w:val="none" w:sz="0" w:space="0" w:color="auto"/>
        <w:bottom w:val="none" w:sz="0" w:space="0" w:color="auto"/>
        <w:right w:val="none" w:sz="0" w:space="0" w:color="auto"/>
      </w:divBdr>
      <w:divsChild>
        <w:div w:id="1318653942">
          <w:marLeft w:val="0"/>
          <w:marRight w:val="0"/>
          <w:marTop w:val="0"/>
          <w:marBottom w:val="235"/>
          <w:divBdr>
            <w:top w:val="none" w:sz="0" w:space="0" w:color="auto"/>
            <w:left w:val="single" w:sz="6" w:space="0" w:color="C9C9C9"/>
            <w:bottom w:val="single" w:sz="6" w:space="0" w:color="C9C9C9"/>
            <w:right w:val="single" w:sz="6" w:space="0" w:color="C9C9C9"/>
          </w:divBdr>
          <w:divsChild>
            <w:div w:id="1643269764">
              <w:marLeft w:val="0"/>
              <w:marRight w:val="0"/>
              <w:marTop w:val="0"/>
              <w:marBottom w:val="0"/>
              <w:divBdr>
                <w:top w:val="none" w:sz="0" w:space="0" w:color="auto"/>
                <w:left w:val="none" w:sz="0" w:space="0" w:color="auto"/>
                <w:bottom w:val="none" w:sz="0" w:space="0" w:color="auto"/>
                <w:right w:val="none" w:sz="0" w:space="0" w:color="auto"/>
              </w:divBdr>
              <w:divsChild>
                <w:div w:id="858549805">
                  <w:marLeft w:val="0"/>
                  <w:marRight w:val="0"/>
                  <w:marTop w:val="0"/>
                  <w:marBottom w:val="0"/>
                  <w:divBdr>
                    <w:top w:val="none" w:sz="0" w:space="0" w:color="auto"/>
                    <w:left w:val="none" w:sz="0" w:space="0" w:color="auto"/>
                    <w:bottom w:val="none" w:sz="0" w:space="0" w:color="auto"/>
                    <w:right w:val="none" w:sz="0" w:space="0" w:color="auto"/>
                  </w:divBdr>
                  <w:divsChild>
                    <w:div w:id="519975176">
                      <w:marLeft w:val="0"/>
                      <w:marRight w:val="0"/>
                      <w:marTop w:val="355"/>
                      <w:marBottom w:val="355"/>
                      <w:divBdr>
                        <w:top w:val="single" w:sz="6" w:space="0" w:color="DEDEDE"/>
                        <w:left w:val="single" w:sz="6" w:space="0" w:color="DEDEDE"/>
                        <w:bottom w:val="single" w:sz="6" w:space="18" w:color="DEDEDE"/>
                        <w:right w:val="single" w:sz="6" w:space="0" w:color="DEDEDE"/>
                      </w:divBdr>
                      <w:divsChild>
                        <w:div w:id="289097161">
                          <w:marLeft w:val="0"/>
                          <w:marRight w:val="0"/>
                          <w:marTop w:val="31"/>
                          <w:marBottom w:val="31"/>
                          <w:divBdr>
                            <w:top w:val="none" w:sz="0" w:space="0" w:color="auto"/>
                            <w:left w:val="none" w:sz="0" w:space="0" w:color="auto"/>
                            <w:bottom w:val="single" w:sz="6" w:space="2" w:color="DEDEDE"/>
                            <w:right w:val="none" w:sz="0" w:space="0" w:color="auto"/>
                          </w:divBdr>
                        </w:div>
                        <w:div w:id="1050299101">
                          <w:marLeft w:val="0"/>
                          <w:marRight w:val="0"/>
                          <w:marTop w:val="0"/>
                          <w:marBottom w:val="0"/>
                          <w:divBdr>
                            <w:top w:val="none" w:sz="0" w:space="0" w:color="auto"/>
                            <w:left w:val="none" w:sz="0" w:space="0" w:color="auto"/>
                            <w:bottom w:val="none" w:sz="0" w:space="0" w:color="auto"/>
                            <w:right w:val="none" w:sz="0" w:space="0" w:color="auto"/>
                          </w:divBdr>
                        </w:div>
                      </w:divsChild>
                    </w:div>
                    <w:div w:id="310521160">
                      <w:marLeft w:val="0"/>
                      <w:marRight w:val="0"/>
                      <w:marTop w:val="31"/>
                      <w:marBottom w:val="31"/>
                      <w:divBdr>
                        <w:top w:val="none" w:sz="0" w:space="0" w:color="auto"/>
                        <w:left w:val="none" w:sz="0" w:space="0" w:color="auto"/>
                        <w:bottom w:val="single" w:sz="6" w:space="2" w:color="DEDEDE"/>
                        <w:right w:val="none" w:sz="0" w:space="0" w:color="auto"/>
                      </w:divBdr>
                    </w:div>
                    <w:div w:id="12454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owichannewsleader.com/staff_profiles/10868196.html" TargetMode="External"/><Relationship Id="rId13" Type="http://schemas.openxmlformats.org/officeDocument/2006/relationships/hyperlink" Target="mailto:cindylisecchn@shaw.ca" TargetMode="Externa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hyperlink" Target="http://cts.vresp.com/c/?FirstCallBCChildandY/2e91512623/321050fb30/4ca49c4c72/name=Confer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cts.vresp.com/c/?FirstCallBCChildandY/2e91512623/321050fb30/e93c987db7"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bctransit.com/transitfuture/cvrdpt_latestupdates.cfm" TargetMode="External"/><Relationship Id="rId4" Type="http://schemas.openxmlformats.org/officeDocument/2006/relationships/webSettings" Target="webSettings.xml"/><Relationship Id="rId9" Type="http://schemas.openxmlformats.org/officeDocument/2006/relationships/hyperlink" Target="mailto:cvrdparatransit@bctransi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1724</Words>
  <Characters>9830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6</cp:revision>
  <dcterms:created xsi:type="dcterms:W3CDTF">2013-10-15T18:01:00Z</dcterms:created>
  <dcterms:modified xsi:type="dcterms:W3CDTF">2013-10-16T16:50:00Z</dcterms:modified>
</cp:coreProperties>
</file>