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FA" w:rsidRPr="006D23B3" w:rsidRDefault="00F965FA" w:rsidP="00F965FA">
      <w:pPr>
        <w:jc w:val="center"/>
        <w:rPr>
          <w:rFonts w:asciiTheme="majorHAnsi" w:hAnsiTheme="majorHAnsi"/>
        </w:rPr>
      </w:pPr>
      <w:r w:rsidRPr="006D23B3">
        <w:rPr>
          <w:rFonts w:asciiTheme="majorHAnsi" w:hAnsiTheme="majorHAnsi"/>
          <w:noProof/>
          <w:lang w:eastAsia="en-CA"/>
        </w:rPr>
        <w:drawing>
          <wp:inline distT="0" distB="0" distL="0" distR="0">
            <wp:extent cx="2594263" cy="81534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F965FA" w:rsidRPr="006D23B3" w:rsidRDefault="00F965FA" w:rsidP="00F965FA">
      <w:pPr>
        <w:jc w:val="center"/>
        <w:rPr>
          <w:rFonts w:asciiTheme="majorHAnsi" w:hAnsiTheme="majorHAnsi"/>
        </w:rPr>
      </w:pPr>
    </w:p>
    <w:p w:rsidR="00F965FA" w:rsidRPr="006D23B3" w:rsidRDefault="006D23B3" w:rsidP="00F965FA">
      <w:pPr>
        <w:jc w:val="center"/>
        <w:rPr>
          <w:rFonts w:asciiTheme="majorHAnsi" w:hAnsiTheme="majorHAnsi"/>
          <w:b/>
          <w:sz w:val="28"/>
          <w:szCs w:val="28"/>
        </w:rPr>
      </w:pPr>
      <w:r>
        <w:rPr>
          <w:rFonts w:asciiTheme="majorHAnsi" w:hAnsiTheme="majorHAnsi"/>
          <w:b/>
          <w:noProof/>
          <w:sz w:val="28"/>
          <w:szCs w:val="28"/>
          <w:lang w:eastAsia="en-CA"/>
        </w:rPr>
        <w:drawing>
          <wp:anchor distT="0" distB="0" distL="114300" distR="114300" simplePos="0" relativeHeight="251658240" behindDoc="1" locked="0" layoutInCell="1" allowOverlap="1">
            <wp:simplePos x="0" y="0"/>
            <wp:positionH relativeFrom="column">
              <wp:posOffset>4105275</wp:posOffset>
            </wp:positionH>
            <wp:positionV relativeFrom="paragraph">
              <wp:posOffset>229235</wp:posOffset>
            </wp:positionV>
            <wp:extent cx="1933575" cy="2895600"/>
            <wp:effectExtent l="19050" t="0" r="9525" b="0"/>
            <wp:wrapTight wrapText="bothSides">
              <wp:wrapPolygon edited="0">
                <wp:start x="851" y="0"/>
                <wp:lineTo x="-213" y="995"/>
                <wp:lineTo x="-213" y="20463"/>
                <wp:lineTo x="426" y="21458"/>
                <wp:lineTo x="851" y="21458"/>
                <wp:lineTo x="20642" y="21458"/>
                <wp:lineTo x="21068" y="21458"/>
                <wp:lineTo x="21706" y="20889"/>
                <wp:lineTo x="21706" y="995"/>
                <wp:lineTo x="21281" y="142"/>
                <wp:lineTo x="20642" y="0"/>
                <wp:lineTo x="851" y="0"/>
              </wp:wrapPolygon>
            </wp:wrapTight>
            <wp:docPr id="3" name="Picture 2" descr="Dec 2012 and Jan 2013 305 (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 2012 and Jan 2013 305 (683x1024).jpg"/>
                    <pic:cNvPicPr/>
                  </pic:nvPicPr>
                  <pic:blipFill>
                    <a:blip r:embed="rId6" cstate="print"/>
                    <a:stretch>
                      <a:fillRect/>
                    </a:stretch>
                  </pic:blipFill>
                  <pic:spPr>
                    <a:xfrm>
                      <a:off x="0" y="0"/>
                      <a:ext cx="1933575" cy="2895600"/>
                    </a:xfrm>
                    <a:prstGeom prst="rect">
                      <a:avLst/>
                    </a:prstGeom>
                    <a:ln>
                      <a:noFill/>
                    </a:ln>
                    <a:effectLst>
                      <a:softEdge rad="112500"/>
                    </a:effectLst>
                  </pic:spPr>
                </pic:pic>
              </a:graphicData>
            </a:graphic>
          </wp:anchor>
        </w:drawing>
      </w:r>
      <w:r w:rsidR="00F965FA" w:rsidRPr="006D23B3">
        <w:rPr>
          <w:rFonts w:asciiTheme="majorHAnsi" w:hAnsiTheme="majorHAnsi"/>
          <w:b/>
          <w:sz w:val="28"/>
          <w:szCs w:val="28"/>
        </w:rPr>
        <w:t>CHECK UP</w:t>
      </w:r>
    </w:p>
    <w:p w:rsidR="00F965FA" w:rsidRPr="006D23B3" w:rsidRDefault="00532894" w:rsidP="006D23B3">
      <w:pPr>
        <w:jc w:val="center"/>
        <w:rPr>
          <w:rFonts w:asciiTheme="majorHAnsi" w:hAnsiTheme="majorHAnsi"/>
          <w:sz w:val="28"/>
          <w:szCs w:val="28"/>
        </w:rPr>
      </w:pPr>
      <w:r w:rsidRPr="006D23B3">
        <w:rPr>
          <w:rFonts w:asciiTheme="majorHAnsi" w:hAnsiTheme="majorHAnsi"/>
          <w:sz w:val="28"/>
          <w:szCs w:val="28"/>
        </w:rPr>
        <w:t>February 22</w:t>
      </w:r>
      <w:r w:rsidR="00F965FA" w:rsidRPr="006D23B3">
        <w:rPr>
          <w:rFonts w:asciiTheme="majorHAnsi" w:hAnsiTheme="majorHAnsi"/>
          <w:sz w:val="28"/>
          <w:szCs w:val="28"/>
        </w:rPr>
        <w:t>, 2013</w:t>
      </w:r>
    </w:p>
    <w:p w:rsidR="00F965FA" w:rsidRPr="006D23B3" w:rsidRDefault="00F965FA" w:rsidP="00F965FA">
      <w:pPr>
        <w:rPr>
          <w:rFonts w:asciiTheme="majorHAnsi" w:hAnsiTheme="majorHAnsi"/>
        </w:rPr>
      </w:pPr>
      <w:r w:rsidRPr="006D23B3">
        <w:rPr>
          <w:rFonts w:asciiTheme="majorHAnsi" w:hAnsiTheme="majorHAnsi"/>
        </w:rPr>
        <w:t xml:space="preserve">Hello Everyone, </w:t>
      </w:r>
    </w:p>
    <w:p w:rsidR="003976A2" w:rsidRPr="006D23B3" w:rsidRDefault="00D35348" w:rsidP="00F965FA">
      <w:pPr>
        <w:rPr>
          <w:rFonts w:asciiTheme="majorHAnsi" w:hAnsiTheme="majorHAnsi"/>
        </w:rPr>
      </w:pPr>
      <w:r w:rsidRPr="006D23B3">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1181100</wp:posOffset>
            </wp:positionH>
            <wp:positionV relativeFrom="paragraph">
              <wp:posOffset>542290</wp:posOffset>
            </wp:positionV>
            <wp:extent cx="2867025" cy="1914525"/>
            <wp:effectExtent l="19050" t="0" r="9525" b="0"/>
            <wp:wrapTight wrapText="bothSides">
              <wp:wrapPolygon edited="0">
                <wp:start x="574" y="0"/>
                <wp:lineTo x="-144" y="1504"/>
                <wp:lineTo x="-144" y="20633"/>
                <wp:lineTo x="431" y="21493"/>
                <wp:lineTo x="574" y="21493"/>
                <wp:lineTo x="20954" y="21493"/>
                <wp:lineTo x="21098" y="21493"/>
                <wp:lineTo x="21672" y="20848"/>
                <wp:lineTo x="21672" y="1504"/>
                <wp:lineTo x="21385" y="215"/>
                <wp:lineTo x="20954" y="0"/>
                <wp:lineTo x="574" y="0"/>
              </wp:wrapPolygon>
            </wp:wrapTight>
            <wp:docPr id="7" name="Picture 6" descr="Dec 2012 and Jan 2013 311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 2012 and Jan 2013 311 (1024x683).jpg"/>
                    <pic:cNvPicPr/>
                  </pic:nvPicPr>
                  <pic:blipFill>
                    <a:blip r:embed="rId7" cstate="print"/>
                    <a:stretch>
                      <a:fillRect/>
                    </a:stretch>
                  </pic:blipFill>
                  <pic:spPr>
                    <a:xfrm>
                      <a:off x="0" y="0"/>
                      <a:ext cx="2867025" cy="1914525"/>
                    </a:xfrm>
                    <a:prstGeom prst="rect">
                      <a:avLst/>
                    </a:prstGeom>
                    <a:ln>
                      <a:noFill/>
                    </a:ln>
                    <a:effectLst>
                      <a:softEdge rad="112500"/>
                    </a:effectLst>
                  </pic:spPr>
                </pic:pic>
              </a:graphicData>
            </a:graphic>
          </wp:anchor>
        </w:drawing>
      </w:r>
      <w:r w:rsidR="003976A2" w:rsidRPr="006D23B3">
        <w:rPr>
          <w:rFonts w:asciiTheme="majorHAnsi" w:hAnsiTheme="majorHAnsi"/>
        </w:rPr>
        <w:t>It’s not so much about getting to the end</w:t>
      </w:r>
      <w:r w:rsidR="00532894" w:rsidRPr="006D23B3">
        <w:rPr>
          <w:rFonts w:asciiTheme="majorHAnsi" w:hAnsiTheme="majorHAnsi"/>
        </w:rPr>
        <w:t xml:space="preserve"> of the trail but what you experience</w:t>
      </w:r>
      <w:r w:rsidR="003976A2" w:rsidRPr="006D23B3">
        <w:rPr>
          <w:rFonts w:asciiTheme="majorHAnsi" w:hAnsiTheme="majorHAnsi"/>
        </w:rPr>
        <w:t xml:space="preserve"> along the way. My teenage daughter captured these images on our hike on Mount Tzouhalem last weekend.  (Even teenagers get it)</w:t>
      </w:r>
      <w:r w:rsidR="00532894" w:rsidRPr="006D23B3">
        <w:rPr>
          <w:rFonts w:asciiTheme="majorHAnsi" w:hAnsiTheme="majorHAnsi"/>
        </w:rPr>
        <w:t>!</w:t>
      </w:r>
    </w:p>
    <w:p w:rsidR="00D35348" w:rsidRPr="006D23B3" w:rsidRDefault="00D35348" w:rsidP="00F965FA">
      <w:pPr>
        <w:rPr>
          <w:rFonts w:asciiTheme="majorHAnsi" w:hAnsiTheme="majorHAnsi"/>
        </w:rPr>
      </w:pPr>
    </w:p>
    <w:p w:rsidR="003976A2" w:rsidRPr="006D23B3" w:rsidRDefault="00D35348" w:rsidP="006D23B3">
      <w:pPr>
        <w:rPr>
          <w:rFonts w:asciiTheme="majorHAnsi" w:hAnsiTheme="majorHAnsi"/>
        </w:rPr>
      </w:pPr>
      <w:r w:rsidRPr="006D23B3">
        <w:rPr>
          <w:rFonts w:asciiTheme="majorHAnsi" w:hAnsiTheme="majorHAnsi"/>
        </w:rPr>
        <w:t xml:space="preserve">On another note it was wonderful to see many CCHN members at the official opening of Cowichan Lodge.  This has been a long journey and as Rob stated yesterday is bittersweet for some.  </w:t>
      </w:r>
      <w:r w:rsidR="00CA0FCC" w:rsidRPr="006D23B3">
        <w:rPr>
          <w:rFonts w:asciiTheme="majorHAnsi" w:hAnsiTheme="majorHAnsi"/>
        </w:rPr>
        <w:t>This too</w:t>
      </w:r>
      <w:r w:rsidRPr="006D23B3">
        <w:rPr>
          <w:rFonts w:asciiTheme="majorHAnsi" w:hAnsiTheme="majorHAnsi"/>
        </w:rPr>
        <w:t xml:space="preserve"> was about what we learned along the way</w:t>
      </w:r>
      <w:r w:rsidR="00CA0FCC" w:rsidRPr="006D23B3">
        <w:rPr>
          <w:rFonts w:asciiTheme="majorHAnsi" w:hAnsiTheme="majorHAnsi"/>
        </w:rPr>
        <w:t xml:space="preserve"> as well as getting to the end of the trail!</w:t>
      </w:r>
    </w:p>
    <w:p w:rsidR="00F965FA" w:rsidRPr="006D23B3" w:rsidRDefault="00F965FA" w:rsidP="00F965FA">
      <w:pPr>
        <w:tabs>
          <w:tab w:val="left" w:pos="1605"/>
        </w:tabs>
        <w:rPr>
          <w:rFonts w:asciiTheme="majorHAnsi" w:hAnsiTheme="majorHAnsi"/>
        </w:rPr>
      </w:pPr>
      <w:r w:rsidRPr="006D23B3">
        <w:rPr>
          <w:rFonts w:asciiTheme="majorHAnsi" w:hAnsiTheme="majorHAnsi"/>
          <w:noProof/>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965FA" w:rsidRPr="006D23B3" w:rsidRDefault="00F965FA" w:rsidP="00F965FA">
      <w:pPr>
        <w:rPr>
          <w:rFonts w:asciiTheme="majorHAnsi" w:hAnsiTheme="majorHAnsi"/>
          <w:b/>
          <w:sz w:val="28"/>
          <w:szCs w:val="28"/>
        </w:rPr>
      </w:pPr>
      <w:r w:rsidRPr="006D23B3">
        <w:rPr>
          <w:rFonts w:asciiTheme="majorHAnsi" w:hAnsiTheme="majorHAnsi"/>
          <w:b/>
          <w:sz w:val="28"/>
          <w:szCs w:val="28"/>
        </w:rPr>
        <w:t>Meetings</w:t>
      </w:r>
    </w:p>
    <w:p w:rsidR="00F965FA" w:rsidRPr="006D23B3" w:rsidRDefault="00CA0FCC" w:rsidP="00F965FA">
      <w:pPr>
        <w:rPr>
          <w:rFonts w:asciiTheme="majorHAnsi" w:hAnsiTheme="majorHAnsi"/>
        </w:rPr>
      </w:pPr>
      <w:r w:rsidRPr="006D23B3">
        <w:rPr>
          <w:rFonts w:asciiTheme="majorHAnsi" w:hAnsiTheme="majorHAnsi"/>
        </w:rPr>
        <w:t>None scheduled for the week of February 25</w:t>
      </w:r>
      <w:r w:rsidRPr="006D23B3">
        <w:rPr>
          <w:rFonts w:asciiTheme="majorHAnsi" w:hAnsiTheme="majorHAnsi"/>
          <w:vertAlign w:val="superscript"/>
        </w:rPr>
        <w:t>th</w:t>
      </w:r>
      <w:r w:rsidRPr="006D23B3">
        <w:rPr>
          <w:rFonts w:asciiTheme="majorHAnsi" w:hAnsiTheme="majorHAnsi"/>
        </w:rPr>
        <w:t xml:space="preserve"> to March 1.</w:t>
      </w:r>
    </w:p>
    <w:p w:rsidR="00532894" w:rsidRPr="006D23B3" w:rsidRDefault="00F965FA" w:rsidP="00F965FA">
      <w:pPr>
        <w:rPr>
          <w:rFonts w:asciiTheme="majorHAnsi" w:hAnsiTheme="majorHAnsi"/>
        </w:rPr>
      </w:pPr>
      <w:r w:rsidRPr="006D23B3">
        <w:rPr>
          <w:rFonts w:asciiTheme="majorHAnsi" w:hAnsiTheme="majorHAnsi"/>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965FA" w:rsidRPr="006D23B3" w:rsidRDefault="00F965FA" w:rsidP="00F965FA">
      <w:pPr>
        <w:autoSpaceDE w:val="0"/>
        <w:autoSpaceDN w:val="0"/>
        <w:adjustRightInd w:val="0"/>
        <w:spacing w:line="240" w:lineRule="auto"/>
        <w:rPr>
          <w:rFonts w:asciiTheme="majorHAnsi" w:hAnsiTheme="majorHAnsi" w:cs="Calibri"/>
          <w:b/>
          <w:sz w:val="16"/>
          <w:szCs w:val="16"/>
        </w:rPr>
      </w:pPr>
      <w:r w:rsidRPr="006D23B3">
        <w:rPr>
          <w:rFonts w:asciiTheme="majorHAnsi" w:hAnsiTheme="majorHAnsi"/>
          <w:b/>
          <w:sz w:val="28"/>
          <w:szCs w:val="28"/>
        </w:rPr>
        <w:t>Upcoming Events/ Workshops/ Community Meetings</w:t>
      </w:r>
      <w:r w:rsidRPr="006D23B3">
        <w:rPr>
          <w:rFonts w:asciiTheme="majorHAnsi" w:hAnsiTheme="majorHAnsi" w:cs="Calibri"/>
          <w:b/>
          <w:sz w:val="28"/>
          <w:szCs w:val="28"/>
        </w:rPr>
        <w:t xml:space="preserve"> </w:t>
      </w:r>
    </w:p>
    <w:p w:rsidR="00D35348" w:rsidRPr="006D23B3" w:rsidRDefault="00D35348" w:rsidP="00F965FA">
      <w:pPr>
        <w:autoSpaceDE w:val="0"/>
        <w:autoSpaceDN w:val="0"/>
        <w:adjustRightInd w:val="0"/>
        <w:spacing w:line="240" w:lineRule="auto"/>
        <w:rPr>
          <w:rFonts w:asciiTheme="majorHAnsi" w:hAnsiTheme="majorHAnsi" w:cs="Calibri"/>
          <w:b/>
          <w:sz w:val="16"/>
          <w:szCs w:val="16"/>
        </w:rPr>
      </w:pPr>
    </w:p>
    <w:p w:rsidR="00D35348" w:rsidRPr="006D23B3" w:rsidRDefault="00D35348" w:rsidP="00D35348">
      <w:pPr>
        <w:pStyle w:val="ListParagraph"/>
        <w:numPr>
          <w:ilvl w:val="0"/>
          <w:numId w:val="4"/>
        </w:numPr>
        <w:autoSpaceDE w:val="0"/>
        <w:autoSpaceDN w:val="0"/>
        <w:adjustRightInd w:val="0"/>
        <w:spacing w:line="240" w:lineRule="auto"/>
        <w:rPr>
          <w:rFonts w:asciiTheme="majorHAnsi" w:hAnsiTheme="majorHAnsi" w:cs="Calibri"/>
          <w:b/>
        </w:rPr>
      </w:pPr>
      <w:r w:rsidRPr="006D23B3">
        <w:rPr>
          <w:rFonts w:asciiTheme="majorHAnsi" w:hAnsiTheme="majorHAnsi" w:cs="Calibri"/>
          <w:b/>
          <w:sz w:val="28"/>
          <w:szCs w:val="28"/>
        </w:rPr>
        <w:t xml:space="preserve">Patient Voices Determinants of Health Webinar- </w:t>
      </w:r>
      <w:r w:rsidR="006D23B3">
        <w:rPr>
          <w:rFonts w:asciiTheme="majorHAnsi" w:hAnsiTheme="majorHAnsi" w:cs="Calibri"/>
          <w:b/>
        </w:rPr>
        <w:t>(See info in newsletter)</w:t>
      </w:r>
    </w:p>
    <w:p w:rsidR="00D35348" w:rsidRPr="006D23B3" w:rsidRDefault="00D35348" w:rsidP="00D35348">
      <w:pPr>
        <w:pStyle w:val="ListParagraph"/>
        <w:autoSpaceDE w:val="0"/>
        <w:autoSpaceDN w:val="0"/>
        <w:adjustRightInd w:val="0"/>
        <w:spacing w:line="240" w:lineRule="auto"/>
        <w:rPr>
          <w:rFonts w:asciiTheme="majorHAnsi" w:hAnsiTheme="majorHAnsi" w:cs="Calibri"/>
          <w:b/>
          <w:color w:val="FF0000"/>
        </w:rPr>
      </w:pPr>
      <w:r w:rsidRPr="006D23B3">
        <w:rPr>
          <w:rFonts w:asciiTheme="majorHAnsi" w:hAnsiTheme="majorHAnsi" w:cs="Calibri"/>
          <w:b/>
          <w:i/>
          <w:color w:val="FF0000"/>
        </w:rPr>
        <w:t>Please contact Cindy</w:t>
      </w:r>
      <w:r w:rsidRPr="006D23B3">
        <w:rPr>
          <w:rFonts w:asciiTheme="majorHAnsi" w:hAnsiTheme="majorHAnsi" w:cs="Calibri"/>
          <w:b/>
          <w:i/>
          <w:color w:val="FF0000"/>
          <w:sz w:val="28"/>
          <w:szCs w:val="28"/>
        </w:rPr>
        <w:t xml:space="preserve"> </w:t>
      </w:r>
      <w:r w:rsidRPr="006D23B3">
        <w:rPr>
          <w:rFonts w:asciiTheme="majorHAnsi" w:hAnsiTheme="majorHAnsi" w:cs="Calibri"/>
          <w:b/>
          <w:i/>
          <w:color w:val="FF0000"/>
        </w:rPr>
        <w:t>if you might be interested in getting a group together to view this webinar.</w:t>
      </w:r>
    </w:p>
    <w:p w:rsidR="00D35348" w:rsidRPr="006D23B3" w:rsidRDefault="00D35348" w:rsidP="00D35348">
      <w:pPr>
        <w:spacing w:before="100" w:beforeAutospacing="1" w:after="100" w:afterAutospacing="1" w:line="240" w:lineRule="auto"/>
        <w:ind w:left="360"/>
        <w:rPr>
          <w:rFonts w:asciiTheme="majorHAnsi" w:hAnsiTheme="majorHAnsi"/>
          <w:color w:val="505050"/>
        </w:rPr>
      </w:pPr>
      <w:r w:rsidRPr="006D23B3">
        <w:rPr>
          <w:rStyle w:val="Strong"/>
          <w:rFonts w:asciiTheme="majorHAnsi" w:hAnsiTheme="majorHAnsi"/>
          <w:color w:val="505050"/>
        </w:rPr>
        <w:t xml:space="preserve">March 6, 12:00 to 1:00pm (PST): </w:t>
      </w:r>
      <w:r w:rsidRPr="006D23B3">
        <w:rPr>
          <w:rFonts w:asciiTheme="majorHAnsi" w:hAnsiTheme="majorHAnsi"/>
          <w:color w:val="505050"/>
        </w:rPr>
        <w:t xml:space="preserve">Creating a Sustainable Health Care System: The Impact of Social Determinants of Health </w:t>
      </w:r>
    </w:p>
    <w:p w:rsidR="00CA0FCC" w:rsidRPr="006D23B3" w:rsidRDefault="00D35348" w:rsidP="006D23B3">
      <w:pPr>
        <w:spacing w:before="100" w:beforeAutospacing="1" w:after="100" w:afterAutospacing="1" w:line="240" w:lineRule="auto"/>
        <w:ind w:left="360"/>
        <w:rPr>
          <w:rFonts w:asciiTheme="majorHAnsi" w:hAnsiTheme="majorHAnsi"/>
          <w:color w:val="505050"/>
        </w:rPr>
      </w:pPr>
      <w:r w:rsidRPr="006D23B3">
        <w:rPr>
          <w:rStyle w:val="Strong"/>
          <w:rFonts w:asciiTheme="majorHAnsi" w:hAnsiTheme="majorHAnsi"/>
          <w:color w:val="505050"/>
        </w:rPr>
        <w:t xml:space="preserve">March 13, 12:00 to 1:00pm (PDT): </w:t>
      </w:r>
      <w:r w:rsidRPr="006D23B3">
        <w:rPr>
          <w:rFonts w:asciiTheme="majorHAnsi" w:hAnsiTheme="majorHAnsi"/>
          <w:color w:val="505050"/>
        </w:rPr>
        <w:t xml:space="preserve">Health Care System Change: Barriers and </w:t>
      </w:r>
      <w:proofErr w:type="gramStart"/>
      <w:r w:rsidRPr="006D23B3">
        <w:rPr>
          <w:rFonts w:asciiTheme="majorHAnsi" w:hAnsiTheme="majorHAnsi"/>
          <w:color w:val="505050"/>
        </w:rPr>
        <w:t xml:space="preserve">Opportunities  </w:t>
      </w:r>
      <w:proofErr w:type="gramEnd"/>
      <w:r w:rsidR="007E31AD" w:rsidRPr="006D23B3">
        <w:rPr>
          <w:rFonts w:asciiTheme="majorHAnsi" w:hAnsiTheme="majorHAnsi"/>
          <w:color w:val="505050"/>
        </w:rPr>
        <w:fldChar w:fldCharType="begin"/>
      </w:r>
      <w:r w:rsidRPr="006D23B3">
        <w:rPr>
          <w:rFonts w:asciiTheme="majorHAnsi" w:hAnsiTheme="majorHAnsi"/>
          <w:color w:val="505050"/>
        </w:rPr>
        <w:instrText xml:space="preserve"> HYPERLINK "http://patientvoices.us1.list-manage2.com/track/click?u=d1d2e9f5af38684626b6c2280&amp;id=4fc2a9d9b8&amp;e=e816ff589a" \t "_blank" </w:instrText>
      </w:r>
      <w:r w:rsidR="007E31AD" w:rsidRPr="006D23B3">
        <w:rPr>
          <w:rFonts w:asciiTheme="majorHAnsi" w:hAnsiTheme="majorHAnsi"/>
          <w:color w:val="505050"/>
        </w:rPr>
        <w:fldChar w:fldCharType="separate"/>
      </w:r>
      <w:r w:rsidRPr="006D23B3">
        <w:rPr>
          <w:rStyle w:val="Strong"/>
          <w:rFonts w:asciiTheme="majorHAnsi" w:hAnsiTheme="majorHAnsi"/>
          <w:color w:val="0077AA"/>
          <w:u w:val="single"/>
        </w:rPr>
        <w:t>Reserve your spot.</w:t>
      </w:r>
      <w:r w:rsidR="007E31AD" w:rsidRPr="006D23B3">
        <w:rPr>
          <w:rFonts w:asciiTheme="majorHAnsi" w:hAnsiTheme="majorHAnsi"/>
          <w:color w:val="505050"/>
        </w:rPr>
        <w:fldChar w:fldCharType="end"/>
      </w:r>
    </w:p>
    <w:p w:rsidR="00F965FA" w:rsidRPr="006D23B3" w:rsidRDefault="00F965FA" w:rsidP="00F965FA">
      <w:pPr>
        <w:pStyle w:val="ListParagraph"/>
        <w:numPr>
          <w:ilvl w:val="0"/>
          <w:numId w:val="4"/>
        </w:numPr>
        <w:autoSpaceDE w:val="0"/>
        <w:autoSpaceDN w:val="0"/>
        <w:adjustRightInd w:val="0"/>
        <w:spacing w:line="240" w:lineRule="auto"/>
        <w:rPr>
          <w:rFonts w:asciiTheme="majorHAnsi" w:hAnsiTheme="majorHAnsi" w:cs="Calibri"/>
          <w:b/>
          <w:sz w:val="28"/>
          <w:szCs w:val="28"/>
        </w:rPr>
      </w:pPr>
      <w:r w:rsidRPr="006D23B3">
        <w:rPr>
          <w:rFonts w:asciiTheme="majorHAnsi" w:hAnsiTheme="majorHAnsi" w:cs="Calibri"/>
          <w:b/>
          <w:sz w:val="28"/>
          <w:szCs w:val="28"/>
        </w:rPr>
        <w:t>Board Meets Board</w:t>
      </w:r>
    </w:p>
    <w:p w:rsidR="00F965FA" w:rsidRPr="006D23B3" w:rsidRDefault="00F965FA" w:rsidP="00F965FA">
      <w:pPr>
        <w:autoSpaceDE w:val="0"/>
        <w:autoSpaceDN w:val="0"/>
        <w:adjustRightInd w:val="0"/>
        <w:spacing w:line="240" w:lineRule="auto"/>
        <w:rPr>
          <w:rFonts w:asciiTheme="majorHAnsi" w:hAnsiTheme="majorHAnsi" w:cs="Calibri"/>
        </w:rPr>
      </w:pPr>
      <w:r w:rsidRPr="006D23B3">
        <w:rPr>
          <w:rFonts w:asciiTheme="majorHAnsi" w:hAnsiTheme="majorHAnsi" w:cs="Calibri"/>
        </w:rPr>
        <w:t>March 12, 2013 @ 5:30 pm New Life Baptist Church</w:t>
      </w:r>
    </w:p>
    <w:p w:rsidR="00F965FA" w:rsidRPr="006D23B3" w:rsidRDefault="00F965FA" w:rsidP="00F965FA">
      <w:pPr>
        <w:autoSpaceDE w:val="0"/>
        <w:autoSpaceDN w:val="0"/>
        <w:adjustRightInd w:val="0"/>
        <w:spacing w:line="240" w:lineRule="auto"/>
        <w:rPr>
          <w:rFonts w:asciiTheme="majorHAnsi" w:hAnsiTheme="majorHAnsi" w:cs="Calibri"/>
        </w:rPr>
      </w:pPr>
      <w:r w:rsidRPr="006D23B3">
        <w:rPr>
          <w:rFonts w:asciiTheme="majorHAnsi" w:hAnsiTheme="majorHAnsi" w:cs="Calibri"/>
        </w:rPr>
        <w:t>1839 Tzouhalem Road Duncan BC</w:t>
      </w:r>
    </w:p>
    <w:p w:rsidR="00F965FA" w:rsidRPr="006D23B3" w:rsidRDefault="00F965FA" w:rsidP="00F965FA">
      <w:pPr>
        <w:autoSpaceDE w:val="0"/>
        <w:autoSpaceDN w:val="0"/>
        <w:adjustRightInd w:val="0"/>
        <w:spacing w:line="240" w:lineRule="auto"/>
        <w:rPr>
          <w:rFonts w:asciiTheme="majorHAnsi" w:hAnsiTheme="majorHAnsi" w:cs="ArialMT"/>
          <w:b/>
          <w:sz w:val="28"/>
          <w:szCs w:val="28"/>
        </w:rPr>
      </w:pPr>
      <w:r w:rsidRPr="006D23B3">
        <w:rPr>
          <w:rFonts w:asciiTheme="majorHAnsi" w:hAnsiTheme="majorHAnsi" w:cs="ArialMT"/>
          <w:b/>
          <w:sz w:val="28"/>
          <w:szCs w:val="28"/>
        </w:rPr>
        <w:t>Social Innovation: Building Upon Ideas</w:t>
      </w:r>
    </w:p>
    <w:p w:rsidR="00F965FA" w:rsidRPr="006D23B3" w:rsidRDefault="00F965FA" w:rsidP="00F965FA">
      <w:pPr>
        <w:autoSpaceDE w:val="0"/>
        <w:autoSpaceDN w:val="0"/>
        <w:adjustRightInd w:val="0"/>
        <w:spacing w:line="240" w:lineRule="auto"/>
        <w:rPr>
          <w:rFonts w:asciiTheme="majorHAnsi" w:hAnsiTheme="majorHAnsi" w:cs="ArialMT"/>
          <w:sz w:val="24"/>
          <w:szCs w:val="24"/>
        </w:rPr>
      </w:pPr>
      <w:r w:rsidRPr="006D23B3">
        <w:rPr>
          <w:rFonts w:asciiTheme="majorHAnsi" w:hAnsiTheme="majorHAnsi" w:cs="ArialMT"/>
          <w:sz w:val="24"/>
          <w:szCs w:val="24"/>
        </w:rPr>
        <w:lastRenderedPageBreak/>
        <w:t>Colleen McCormick Director of Innovative Partnerships, Ministry of Social</w:t>
      </w:r>
    </w:p>
    <w:p w:rsidR="00F965FA" w:rsidRPr="006D23B3" w:rsidRDefault="00F965FA" w:rsidP="00F965FA">
      <w:pPr>
        <w:autoSpaceDE w:val="0"/>
        <w:autoSpaceDN w:val="0"/>
        <w:adjustRightInd w:val="0"/>
        <w:spacing w:line="240" w:lineRule="auto"/>
        <w:rPr>
          <w:rFonts w:asciiTheme="majorHAnsi" w:hAnsiTheme="majorHAnsi" w:cs="ArialMT"/>
          <w:sz w:val="24"/>
          <w:szCs w:val="24"/>
        </w:rPr>
      </w:pPr>
      <w:proofErr w:type="gramStart"/>
      <w:r w:rsidRPr="006D23B3">
        <w:rPr>
          <w:rFonts w:asciiTheme="majorHAnsi" w:hAnsiTheme="majorHAnsi" w:cs="ArialMT"/>
          <w:sz w:val="24"/>
          <w:szCs w:val="24"/>
        </w:rPr>
        <w:t>Development.</w:t>
      </w:r>
      <w:proofErr w:type="gramEnd"/>
      <w:r w:rsidRPr="006D23B3">
        <w:rPr>
          <w:rFonts w:asciiTheme="majorHAnsi" w:hAnsiTheme="majorHAnsi" w:cs="ArialMT"/>
          <w:sz w:val="24"/>
          <w:szCs w:val="24"/>
        </w:rPr>
        <w:t xml:space="preserve">  </w:t>
      </w:r>
    </w:p>
    <w:p w:rsidR="00F965FA" w:rsidRPr="006D23B3" w:rsidRDefault="00F965FA" w:rsidP="00F965FA">
      <w:pPr>
        <w:pStyle w:val="ListParagraph"/>
        <w:numPr>
          <w:ilvl w:val="0"/>
          <w:numId w:val="1"/>
        </w:numPr>
        <w:autoSpaceDE w:val="0"/>
        <w:autoSpaceDN w:val="0"/>
        <w:adjustRightInd w:val="0"/>
        <w:spacing w:line="240" w:lineRule="auto"/>
        <w:rPr>
          <w:rFonts w:asciiTheme="majorHAnsi" w:hAnsiTheme="majorHAnsi" w:cs="ArialMT"/>
          <w:sz w:val="24"/>
          <w:szCs w:val="24"/>
        </w:rPr>
      </w:pPr>
      <w:r w:rsidRPr="006D23B3">
        <w:rPr>
          <w:rFonts w:asciiTheme="majorHAnsi" w:hAnsiTheme="majorHAnsi" w:cs="ArialMT"/>
          <w:sz w:val="24"/>
          <w:szCs w:val="24"/>
        </w:rPr>
        <w:t>We will focus on possibilities for connection and cooperation amongst community based social services, businesses, and local government in addressing key challenges facing our community and in building upon what is already working</w:t>
      </w:r>
    </w:p>
    <w:p w:rsidR="00F965FA" w:rsidRPr="006D23B3" w:rsidRDefault="00F965FA" w:rsidP="00F965FA">
      <w:pPr>
        <w:autoSpaceDE w:val="0"/>
        <w:autoSpaceDN w:val="0"/>
        <w:adjustRightInd w:val="0"/>
        <w:spacing w:line="240" w:lineRule="auto"/>
        <w:rPr>
          <w:rFonts w:asciiTheme="majorHAnsi" w:hAnsiTheme="majorHAnsi" w:cs="ArialMT"/>
          <w:b/>
          <w:i/>
          <w:sz w:val="24"/>
          <w:szCs w:val="24"/>
        </w:rPr>
      </w:pPr>
      <w:r w:rsidRPr="006D23B3">
        <w:rPr>
          <w:rFonts w:asciiTheme="majorHAnsi" w:hAnsiTheme="majorHAnsi" w:cs="ArialMT"/>
          <w:b/>
          <w:i/>
          <w:sz w:val="24"/>
          <w:szCs w:val="24"/>
        </w:rPr>
        <w:t xml:space="preserve">Cost: $15 per person </w:t>
      </w:r>
      <w:proofErr w:type="gramStart"/>
      <w:r w:rsidRPr="006D23B3">
        <w:rPr>
          <w:rFonts w:asciiTheme="majorHAnsi" w:hAnsiTheme="majorHAnsi" w:cs="ArialMT"/>
          <w:b/>
          <w:i/>
          <w:sz w:val="24"/>
          <w:szCs w:val="24"/>
        </w:rPr>
        <w:t>To</w:t>
      </w:r>
      <w:proofErr w:type="gramEnd"/>
      <w:r w:rsidRPr="006D23B3">
        <w:rPr>
          <w:rFonts w:asciiTheme="majorHAnsi" w:hAnsiTheme="majorHAnsi" w:cs="ArialMT"/>
          <w:b/>
          <w:i/>
          <w:sz w:val="24"/>
          <w:szCs w:val="24"/>
        </w:rPr>
        <w:t xml:space="preserve"> register:</w:t>
      </w:r>
    </w:p>
    <w:p w:rsidR="00F965FA" w:rsidRPr="006D23B3" w:rsidRDefault="00F965FA" w:rsidP="00F965FA">
      <w:pPr>
        <w:autoSpaceDE w:val="0"/>
        <w:autoSpaceDN w:val="0"/>
        <w:adjustRightInd w:val="0"/>
        <w:spacing w:line="240" w:lineRule="auto"/>
        <w:rPr>
          <w:rFonts w:asciiTheme="majorHAnsi" w:hAnsiTheme="majorHAnsi" w:cs="ArialMT"/>
          <w:sz w:val="24"/>
          <w:szCs w:val="24"/>
        </w:rPr>
      </w:pPr>
      <w:r w:rsidRPr="006D23B3">
        <w:rPr>
          <w:rFonts w:asciiTheme="majorHAnsi" w:hAnsiTheme="majorHAnsi" w:cs="ArialMT"/>
          <w:sz w:val="24"/>
          <w:szCs w:val="24"/>
        </w:rPr>
        <w:t>Must be paid in advance United Way Cowichan 1 Kenneth Place</w:t>
      </w:r>
    </w:p>
    <w:p w:rsidR="00F965FA" w:rsidRPr="006D23B3" w:rsidRDefault="00F965FA" w:rsidP="00F965FA">
      <w:pPr>
        <w:autoSpaceDE w:val="0"/>
        <w:autoSpaceDN w:val="0"/>
        <w:adjustRightInd w:val="0"/>
        <w:spacing w:line="240" w:lineRule="auto"/>
        <w:rPr>
          <w:rFonts w:asciiTheme="majorHAnsi" w:hAnsiTheme="majorHAnsi" w:cs="ArialMT"/>
          <w:sz w:val="24"/>
          <w:szCs w:val="24"/>
        </w:rPr>
      </w:pPr>
      <w:r w:rsidRPr="006D23B3">
        <w:rPr>
          <w:rFonts w:asciiTheme="majorHAnsi" w:hAnsiTheme="majorHAnsi" w:cs="ArialMT"/>
          <w:sz w:val="24"/>
          <w:szCs w:val="24"/>
        </w:rPr>
        <w:t>Deadline for registration: In person: cheque or debit</w:t>
      </w:r>
    </w:p>
    <w:p w:rsidR="00F965FA" w:rsidRPr="006D23B3" w:rsidRDefault="00F965FA" w:rsidP="00F965FA">
      <w:pPr>
        <w:autoSpaceDE w:val="0"/>
        <w:autoSpaceDN w:val="0"/>
        <w:adjustRightInd w:val="0"/>
        <w:spacing w:line="240" w:lineRule="auto"/>
        <w:rPr>
          <w:rFonts w:asciiTheme="majorHAnsi" w:hAnsiTheme="majorHAnsi" w:cs="ArialMT"/>
          <w:sz w:val="24"/>
          <w:szCs w:val="24"/>
        </w:rPr>
      </w:pPr>
      <w:r w:rsidRPr="006D23B3">
        <w:rPr>
          <w:rFonts w:asciiTheme="majorHAnsi" w:hAnsiTheme="majorHAnsi" w:cs="ArialMT"/>
          <w:sz w:val="24"/>
          <w:szCs w:val="24"/>
        </w:rPr>
        <w:t xml:space="preserve">March 7, 2013 </w:t>
      </w:r>
      <w:proofErr w:type="gramStart"/>
      <w:r w:rsidRPr="006D23B3">
        <w:rPr>
          <w:rFonts w:asciiTheme="majorHAnsi" w:hAnsiTheme="majorHAnsi" w:cs="ArialMT"/>
          <w:sz w:val="24"/>
          <w:szCs w:val="24"/>
        </w:rPr>
        <w:t>By</w:t>
      </w:r>
      <w:proofErr w:type="gramEnd"/>
      <w:r w:rsidRPr="006D23B3">
        <w:rPr>
          <w:rFonts w:asciiTheme="majorHAnsi" w:hAnsiTheme="majorHAnsi" w:cs="ArialMT"/>
          <w:sz w:val="24"/>
          <w:szCs w:val="24"/>
        </w:rPr>
        <w:t xml:space="preserve"> phone: 250-748-1312</w:t>
      </w:r>
    </w:p>
    <w:p w:rsidR="00F965FA" w:rsidRPr="006D23B3" w:rsidRDefault="00F965FA" w:rsidP="00B23834">
      <w:pPr>
        <w:rPr>
          <w:rFonts w:asciiTheme="majorHAnsi" w:hAnsiTheme="majorHAnsi" w:cs="ArialMT"/>
          <w:sz w:val="24"/>
          <w:szCs w:val="24"/>
        </w:rPr>
      </w:pPr>
      <w:r w:rsidRPr="006D23B3">
        <w:rPr>
          <w:rFonts w:asciiTheme="majorHAnsi" w:hAnsiTheme="majorHAnsi" w:cs="ArialMT"/>
          <w:sz w:val="24"/>
          <w:szCs w:val="24"/>
        </w:rPr>
        <w:t>Master Card, Visa, American Express</w:t>
      </w:r>
    </w:p>
    <w:p w:rsidR="006D23B3" w:rsidRPr="006D23B3" w:rsidRDefault="006D23B3" w:rsidP="006D23B3">
      <w:pPr>
        <w:pStyle w:val="ListParagraph"/>
        <w:numPr>
          <w:ilvl w:val="0"/>
          <w:numId w:val="8"/>
        </w:numPr>
        <w:rPr>
          <w:rFonts w:asciiTheme="majorHAnsi" w:hAnsiTheme="majorHAnsi"/>
          <w:b/>
          <w:sz w:val="28"/>
          <w:szCs w:val="28"/>
        </w:rPr>
      </w:pPr>
      <w:r w:rsidRPr="006D23B3">
        <w:rPr>
          <w:rFonts w:asciiTheme="majorHAnsi" w:hAnsiTheme="majorHAnsi"/>
          <w:b/>
          <w:sz w:val="28"/>
          <w:szCs w:val="28"/>
        </w:rPr>
        <w:t>Cowichan Seniors Community Foundation AGM</w:t>
      </w:r>
    </w:p>
    <w:p w:rsidR="006D23B3" w:rsidRPr="006D23B3" w:rsidRDefault="006D23B3" w:rsidP="006D23B3">
      <w:pPr>
        <w:pStyle w:val="ListParagraph"/>
        <w:rPr>
          <w:rFonts w:asciiTheme="majorHAnsi" w:hAnsiTheme="majorHAnsi"/>
        </w:rPr>
      </w:pPr>
      <w:proofErr w:type="gramStart"/>
      <w:r w:rsidRPr="006D23B3">
        <w:rPr>
          <w:rFonts w:asciiTheme="majorHAnsi" w:hAnsiTheme="majorHAnsi"/>
        </w:rPr>
        <w:t>would</w:t>
      </w:r>
      <w:proofErr w:type="gramEnd"/>
      <w:r w:rsidRPr="006D23B3">
        <w:rPr>
          <w:rFonts w:asciiTheme="majorHAnsi" w:hAnsiTheme="majorHAnsi"/>
        </w:rPr>
        <w:t xml:space="preserve"> like to invite you to attend our AGM on Tuesday, </w:t>
      </w:r>
    </w:p>
    <w:p w:rsidR="006D23B3" w:rsidRPr="006D23B3" w:rsidRDefault="006D23B3" w:rsidP="006D23B3">
      <w:pPr>
        <w:pStyle w:val="ListParagraph"/>
        <w:rPr>
          <w:rFonts w:asciiTheme="majorHAnsi" w:hAnsiTheme="majorHAnsi"/>
          <w:sz w:val="28"/>
          <w:szCs w:val="28"/>
        </w:rPr>
      </w:pPr>
      <w:r w:rsidRPr="006D23B3">
        <w:rPr>
          <w:rFonts w:asciiTheme="majorHAnsi" w:hAnsiTheme="majorHAnsi"/>
        </w:rPr>
        <w:t>March 12 at 5:30 pm.</w:t>
      </w:r>
      <w:r w:rsidRPr="006D23B3">
        <w:rPr>
          <w:rFonts w:asciiTheme="majorHAnsi" w:hAnsiTheme="majorHAnsi"/>
        </w:rPr>
        <w:br/>
        <w:t>A brief meeting will be followed by refresh</w:t>
      </w:r>
      <w:r>
        <w:rPr>
          <w:rFonts w:asciiTheme="majorHAnsi" w:hAnsiTheme="majorHAnsi"/>
        </w:rPr>
        <w:t xml:space="preserve">ments and a social time in the </w:t>
      </w:r>
      <w:r w:rsidRPr="006D23B3">
        <w:rPr>
          <w:rFonts w:asciiTheme="majorHAnsi" w:hAnsiTheme="majorHAnsi"/>
        </w:rPr>
        <w:t>C</w:t>
      </w:r>
      <w:r>
        <w:rPr>
          <w:rFonts w:asciiTheme="majorHAnsi" w:hAnsiTheme="majorHAnsi"/>
        </w:rPr>
        <w:t xml:space="preserve">ommunity Room at Thrifty Foods. </w:t>
      </w:r>
      <w:r w:rsidRPr="006D23B3">
        <w:rPr>
          <w:rFonts w:asciiTheme="majorHAnsi" w:hAnsiTheme="majorHAnsi"/>
        </w:rPr>
        <w:t>Attached is a copy of the invitation with an RSVP request by phone</w:t>
      </w:r>
    </w:p>
    <w:p w:rsidR="00F965FA" w:rsidRPr="006D23B3" w:rsidRDefault="00F965FA" w:rsidP="00F965FA">
      <w:pPr>
        <w:rPr>
          <w:rFonts w:asciiTheme="majorHAnsi" w:hAnsiTheme="majorHAnsi"/>
          <w:bCs/>
          <w:lang w:val="en-US"/>
        </w:rPr>
      </w:pPr>
      <w:r w:rsidRPr="006D23B3">
        <w:rPr>
          <w:rFonts w:asciiTheme="majorHAnsi" w:hAnsiTheme="majorHAnsi"/>
          <w:bCs/>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F0A2C" w:rsidRPr="006D23B3" w:rsidRDefault="004F0A2C" w:rsidP="004F0A2C">
      <w:pPr>
        <w:rPr>
          <w:rFonts w:asciiTheme="majorHAnsi" w:hAnsiTheme="majorHAnsi"/>
          <w:b/>
          <w:color w:val="000000"/>
          <w:sz w:val="28"/>
          <w:szCs w:val="28"/>
        </w:rPr>
      </w:pPr>
      <w:r w:rsidRPr="006D23B3">
        <w:rPr>
          <w:rFonts w:asciiTheme="majorHAnsi" w:hAnsiTheme="majorHAnsi"/>
          <w:b/>
          <w:color w:val="000000"/>
          <w:sz w:val="28"/>
          <w:szCs w:val="28"/>
        </w:rPr>
        <w:t>Moose Hide Campaign</w:t>
      </w:r>
      <w:proofErr w:type="gramStart"/>
      <w:r w:rsidRPr="006D23B3">
        <w:rPr>
          <w:rFonts w:asciiTheme="majorHAnsi" w:hAnsiTheme="majorHAnsi"/>
          <w:b/>
          <w:color w:val="000000"/>
          <w:sz w:val="28"/>
          <w:szCs w:val="28"/>
        </w:rPr>
        <w:t>..</w:t>
      </w:r>
      <w:proofErr w:type="gramEnd"/>
    </w:p>
    <w:p w:rsidR="004F0A2C" w:rsidRPr="006D23B3" w:rsidRDefault="004F0A2C" w:rsidP="004F0A2C">
      <w:pPr>
        <w:rPr>
          <w:rFonts w:asciiTheme="majorHAnsi" w:hAnsiTheme="majorHAnsi"/>
          <w:color w:val="000000"/>
        </w:rPr>
      </w:pPr>
      <w:r w:rsidRPr="006D23B3">
        <w:rPr>
          <w:rFonts w:asciiTheme="majorHAnsi" w:hAnsiTheme="majorHAnsi"/>
          <w:color w:val="000000"/>
        </w:rPr>
        <w:t>It is a grass roots movement of Aboriginal and Non Aboriginal Men who are standing up against Violence towards Aboriginal women and children.</w:t>
      </w:r>
    </w:p>
    <w:p w:rsidR="004F0A2C" w:rsidRPr="006D23B3" w:rsidRDefault="004F0A2C" w:rsidP="004F0A2C">
      <w:pPr>
        <w:rPr>
          <w:rFonts w:asciiTheme="majorHAnsi" w:hAnsiTheme="majorHAnsi"/>
          <w:color w:val="000000"/>
        </w:rPr>
      </w:pPr>
      <w:r w:rsidRPr="006D23B3">
        <w:rPr>
          <w:rFonts w:asciiTheme="majorHAnsi" w:hAnsiTheme="majorHAnsi"/>
          <w:color w:val="000000"/>
        </w:rPr>
        <w:t>The way it works is that an individual pins a tiny piece of moose hide to their lapels... similar to breast cancer awareness or the daffodil campaign. Wearing the moose hide signifies a commitment to honour, respect and protect the women and children in your life and work together with other men to end violence. It is hoped that the campaign will spread across Canada.</w:t>
      </w:r>
    </w:p>
    <w:p w:rsidR="004F0A2C" w:rsidRPr="006D23B3" w:rsidRDefault="004F0A2C" w:rsidP="004F0A2C">
      <w:pPr>
        <w:rPr>
          <w:rFonts w:asciiTheme="majorHAnsi" w:hAnsiTheme="majorHAnsi"/>
          <w:color w:val="000000"/>
        </w:rPr>
      </w:pPr>
      <w:r w:rsidRPr="006D23B3">
        <w:rPr>
          <w:rFonts w:asciiTheme="majorHAnsi" w:hAnsiTheme="majorHAnsi"/>
          <w:color w:val="000000"/>
        </w:rPr>
        <w:t>They have a website that provides more information</w:t>
      </w:r>
    </w:p>
    <w:p w:rsidR="00F965FA" w:rsidRPr="006D23B3" w:rsidRDefault="007E31AD" w:rsidP="00F965FA">
      <w:pPr>
        <w:rPr>
          <w:rFonts w:asciiTheme="majorHAnsi" w:hAnsiTheme="majorHAnsi"/>
          <w:color w:val="000000"/>
        </w:rPr>
      </w:pPr>
      <w:hyperlink r:id="rId9" w:history="1">
        <w:r w:rsidR="004F0A2C" w:rsidRPr="006D23B3">
          <w:rPr>
            <w:rStyle w:val="Hyperlink"/>
            <w:rFonts w:asciiTheme="majorHAnsi" w:hAnsiTheme="majorHAnsi"/>
          </w:rPr>
          <w:t>www.moosehidecampaign.ca</w:t>
        </w:r>
      </w:hyperlink>
    </w:p>
    <w:p w:rsidR="00F965FA" w:rsidRPr="006D23B3" w:rsidRDefault="00F965FA" w:rsidP="00F965FA">
      <w:pPr>
        <w:rPr>
          <w:rFonts w:asciiTheme="majorHAnsi" w:hAnsiTheme="majorHAnsi"/>
        </w:rPr>
      </w:pPr>
      <w:r w:rsidRPr="006D23B3">
        <w:rPr>
          <w:rFonts w:asciiTheme="majorHAnsi" w:hAnsiTheme="majorHAnsi"/>
          <w:noProof/>
          <w:lang w:eastAsia="en-CA"/>
        </w:rPr>
        <w:drawing>
          <wp:inline distT="0" distB="0" distL="0" distR="0">
            <wp:extent cx="5715000" cy="9525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965FA" w:rsidRPr="006D23B3" w:rsidRDefault="00F965FA" w:rsidP="006D23B3">
      <w:pPr>
        <w:pStyle w:val="NormalWeb"/>
        <w:spacing w:before="0" w:beforeAutospacing="0" w:after="0" w:afterAutospacing="0"/>
        <w:rPr>
          <w:rFonts w:asciiTheme="majorHAnsi" w:hAnsiTheme="majorHAnsi" w:cs="Arial"/>
          <w:color w:val="000000"/>
          <w:sz w:val="28"/>
          <w:szCs w:val="28"/>
        </w:rPr>
      </w:pPr>
      <w:r w:rsidRPr="006D23B3">
        <w:rPr>
          <w:rStyle w:val="Strong"/>
          <w:rFonts w:asciiTheme="majorHAnsi" w:hAnsiTheme="majorHAnsi" w:cs="Arial"/>
          <w:color w:val="000000"/>
          <w:sz w:val="28"/>
          <w:szCs w:val="28"/>
        </w:rPr>
        <w:t xml:space="preserve">Join us at the upcoming My </w:t>
      </w:r>
      <w:proofErr w:type="spellStart"/>
      <w:r w:rsidRPr="006D23B3">
        <w:rPr>
          <w:rStyle w:val="Strong"/>
          <w:rFonts w:asciiTheme="majorHAnsi" w:hAnsiTheme="majorHAnsi" w:cs="Arial"/>
          <w:color w:val="000000"/>
          <w:sz w:val="28"/>
          <w:szCs w:val="28"/>
        </w:rPr>
        <w:t>Tween</w:t>
      </w:r>
      <w:proofErr w:type="spellEnd"/>
      <w:r w:rsidRPr="006D23B3">
        <w:rPr>
          <w:rStyle w:val="Strong"/>
          <w:rFonts w:asciiTheme="majorHAnsi" w:hAnsiTheme="majorHAnsi" w:cs="Arial"/>
          <w:color w:val="000000"/>
          <w:sz w:val="28"/>
          <w:szCs w:val="28"/>
        </w:rPr>
        <w:t xml:space="preserve"> &amp; Me training! </w:t>
      </w:r>
    </w:p>
    <w:p w:rsidR="00F965FA" w:rsidRPr="006D23B3" w:rsidRDefault="00F965FA" w:rsidP="00F965FA">
      <w:pPr>
        <w:pStyle w:val="NormalWeb"/>
        <w:spacing w:before="0" w:beforeAutospacing="0" w:after="0" w:afterAutospacing="0"/>
        <w:rPr>
          <w:rFonts w:asciiTheme="majorHAnsi" w:hAnsiTheme="majorHAnsi" w:cs="Arial"/>
          <w:color w:val="000000"/>
          <w:sz w:val="18"/>
          <w:szCs w:val="18"/>
        </w:rPr>
      </w:pPr>
      <w:r w:rsidRPr="006D23B3">
        <w:rPr>
          <w:rStyle w:val="Strong"/>
          <w:rFonts w:asciiTheme="majorHAnsi" w:hAnsiTheme="majorHAnsi" w:cs="Arial"/>
          <w:color w:val="000000"/>
          <w:sz w:val="18"/>
          <w:szCs w:val="18"/>
        </w:rPr>
        <w:t>Date:</w:t>
      </w:r>
      <w:r w:rsidRPr="006D23B3">
        <w:rPr>
          <w:rFonts w:asciiTheme="majorHAnsi" w:hAnsiTheme="majorHAnsi" w:cs="Arial"/>
          <w:color w:val="000000"/>
          <w:sz w:val="18"/>
          <w:szCs w:val="18"/>
        </w:rPr>
        <w:t xml:space="preserve"> May 15 &amp; 16, 2013 </w:t>
      </w:r>
    </w:p>
    <w:p w:rsidR="00F965FA" w:rsidRPr="006D23B3" w:rsidRDefault="00F965FA" w:rsidP="00F965FA">
      <w:pPr>
        <w:pStyle w:val="NormalWeb"/>
        <w:spacing w:before="0" w:beforeAutospacing="0" w:after="0" w:afterAutospacing="0"/>
        <w:rPr>
          <w:rFonts w:asciiTheme="majorHAnsi" w:hAnsiTheme="majorHAnsi" w:cs="Arial"/>
          <w:color w:val="000000"/>
          <w:sz w:val="18"/>
          <w:szCs w:val="18"/>
        </w:rPr>
      </w:pPr>
      <w:r w:rsidRPr="006D23B3">
        <w:rPr>
          <w:rStyle w:val="Strong"/>
          <w:rFonts w:asciiTheme="majorHAnsi" w:hAnsiTheme="majorHAnsi" w:cs="Arial"/>
          <w:color w:val="000000"/>
          <w:sz w:val="18"/>
          <w:szCs w:val="18"/>
        </w:rPr>
        <w:t>Location:</w:t>
      </w:r>
      <w:r w:rsidRPr="006D23B3">
        <w:rPr>
          <w:rFonts w:asciiTheme="majorHAnsi" w:hAnsiTheme="majorHAnsi" w:cs="Arial"/>
          <w:color w:val="000000"/>
          <w:sz w:val="18"/>
          <w:szCs w:val="18"/>
        </w:rPr>
        <w:t xml:space="preserve"> Van </w:t>
      </w:r>
      <w:proofErr w:type="spellStart"/>
      <w:r w:rsidRPr="006D23B3">
        <w:rPr>
          <w:rFonts w:asciiTheme="majorHAnsi" w:hAnsiTheme="majorHAnsi" w:cs="Arial"/>
          <w:color w:val="000000"/>
          <w:sz w:val="18"/>
          <w:szCs w:val="18"/>
        </w:rPr>
        <w:t>Dusen</w:t>
      </w:r>
      <w:proofErr w:type="spellEnd"/>
      <w:r w:rsidRPr="006D23B3">
        <w:rPr>
          <w:rFonts w:asciiTheme="majorHAnsi" w:hAnsiTheme="majorHAnsi" w:cs="Arial"/>
          <w:color w:val="000000"/>
          <w:sz w:val="18"/>
          <w:szCs w:val="18"/>
        </w:rPr>
        <w:t xml:space="preserve"> Botanical Garden, Vancouver BC </w:t>
      </w:r>
    </w:p>
    <w:p w:rsidR="00F965FA" w:rsidRPr="006D23B3" w:rsidRDefault="00F965FA" w:rsidP="00F965FA">
      <w:pPr>
        <w:rPr>
          <w:rFonts w:asciiTheme="majorHAnsi" w:hAnsiTheme="majorHAnsi" w:cs="Arial"/>
          <w:color w:val="000000"/>
          <w:sz w:val="18"/>
          <w:szCs w:val="18"/>
        </w:rPr>
      </w:pPr>
      <w:r w:rsidRPr="006D23B3">
        <w:rPr>
          <w:rStyle w:val="Strong"/>
          <w:rFonts w:asciiTheme="majorHAnsi" w:hAnsiTheme="majorHAnsi" w:cs="Arial"/>
          <w:color w:val="000000"/>
          <w:sz w:val="18"/>
          <w:szCs w:val="18"/>
        </w:rPr>
        <w:t>Cost:</w:t>
      </w:r>
      <w:r w:rsidRPr="006D23B3">
        <w:rPr>
          <w:rFonts w:asciiTheme="majorHAnsi" w:hAnsiTheme="majorHAnsi" w:cs="Arial"/>
          <w:color w:val="000000"/>
          <w:sz w:val="18"/>
          <w:szCs w:val="18"/>
        </w:rPr>
        <w:t xml:space="preserve"> Early Bird Rate $360 for 2 days</w:t>
      </w:r>
      <w:r w:rsidRPr="006D23B3">
        <w:rPr>
          <w:rStyle w:val="Emphasis"/>
          <w:rFonts w:asciiTheme="majorHAnsi" w:hAnsiTheme="majorHAnsi" w:cs="Arial"/>
          <w:color w:val="000000"/>
          <w:sz w:val="18"/>
          <w:szCs w:val="18"/>
        </w:rPr>
        <w:t xml:space="preserve"> (Early bird rate ends March 15th. </w:t>
      </w:r>
      <w:proofErr w:type="spellStart"/>
      <w:r w:rsidRPr="006D23B3">
        <w:rPr>
          <w:rStyle w:val="Emphasis"/>
          <w:rFonts w:asciiTheme="majorHAnsi" w:hAnsiTheme="majorHAnsi" w:cs="Arial"/>
          <w:color w:val="000000"/>
          <w:sz w:val="18"/>
          <w:szCs w:val="18"/>
        </w:rPr>
        <w:t>Reg</w:t>
      </w:r>
      <w:proofErr w:type="spellEnd"/>
      <w:r w:rsidRPr="006D23B3">
        <w:rPr>
          <w:rStyle w:val="Emphasis"/>
          <w:rFonts w:asciiTheme="majorHAnsi" w:hAnsiTheme="majorHAnsi" w:cs="Arial"/>
          <w:color w:val="000000"/>
          <w:sz w:val="18"/>
          <w:szCs w:val="18"/>
        </w:rPr>
        <w:t xml:space="preserve"> rate $400)</w:t>
      </w:r>
      <w:r w:rsidRPr="006D23B3">
        <w:rPr>
          <w:rFonts w:asciiTheme="majorHAnsi" w:hAnsiTheme="majorHAnsi" w:cs="Arial"/>
          <w:color w:val="000000"/>
          <w:sz w:val="18"/>
          <w:szCs w:val="18"/>
        </w:rPr>
        <w:t xml:space="preserve"> </w:t>
      </w:r>
    </w:p>
    <w:p w:rsidR="00F965FA" w:rsidRPr="006D23B3" w:rsidRDefault="00F965FA" w:rsidP="00F965FA">
      <w:pPr>
        <w:spacing w:after="240"/>
        <w:rPr>
          <w:rFonts w:asciiTheme="majorHAnsi" w:hAnsiTheme="majorHAnsi" w:cs="Arial"/>
          <w:color w:val="000000"/>
          <w:sz w:val="18"/>
          <w:szCs w:val="18"/>
        </w:rPr>
      </w:pPr>
      <w:r w:rsidRPr="006D23B3">
        <w:rPr>
          <w:rFonts w:asciiTheme="majorHAnsi" w:hAnsiTheme="majorHAnsi" w:cs="Arial"/>
          <w:color w:val="000000"/>
          <w:sz w:val="18"/>
          <w:szCs w:val="18"/>
        </w:rPr>
        <w:br/>
      </w:r>
      <w:hyperlink r:id="rId10" w:tgtFrame="_blank" w:history="1">
        <w:r w:rsidRPr="006D23B3">
          <w:rPr>
            <w:rStyle w:val="Hyperlink"/>
            <w:rFonts w:asciiTheme="majorHAnsi" w:hAnsiTheme="majorHAnsi" w:cs="Arial"/>
            <w:b/>
            <w:bCs/>
            <w:color w:val="6EB43F"/>
            <w:sz w:val="18"/>
            <w:szCs w:val="18"/>
          </w:rPr>
          <w:t>REGISTER NOW!</w:t>
        </w:r>
      </w:hyperlink>
    </w:p>
    <w:p w:rsidR="00F965FA" w:rsidRPr="006D23B3" w:rsidRDefault="00F965FA" w:rsidP="00F965FA">
      <w:pPr>
        <w:pStyle w:val="NormalWeb"/>
        <w:spacing w:before="0" w:beforeAutospacing="0" w:after="0" w:afterAutospacing="0"/>
        <w:rPr>
          <w:rFonts w:asciiTheme="majorHAnsi" w:hAnsiTheme="majorHAnsi"/>
          <w:color w:val="000000"/>
          <w:sz w:val="18"/>
          <w:szCs w:val="18"/>
        </w:rPr>
      </w:pPr>
      <w:r w:rsidRPr="006D23B3">
        <w:rPr>
          <w:rFonts w:asciiTheme="majorHAnsi" w:hAnsiTheme="majorHAnsi" w:cs="Arial"/>
          <w:color w:val="000000"/>
          <w:sz w:val="18"/>
          <w:szCs w:val="18"/>
        </w:rPr>
        <w:t xml:space="preserve">This interactive, two-day training session prepares program leaders to deliver the </w:t>
      </w:r>
      <w:hyperlink r:id="rId11" w:tgtFrame="_blank" w:history="1">
        <w:r w:rsidRPr="006D23B3">
          <w:rPr>
            <w:rStyle w:val="Hyperlink"/>
            <w:rFonts w:asciiTheme="majorHAnsi" w:hAnsiTheme="majorHAnsi" w:cs="Arial"/>
            <w:b/>
            <w:bCs/>
            <w:color w:val="6EB43F"/>
            <w:sz w:val="18"/>
            <w:szCs w:val="18"/>
          </w:rPr>
          <w:t xml:space="preserve">My </w:t>
        </w:r>
        <w:proofErr w:type="spellStart"/>
        <w:r w:rsidRPr="006D23B3">
          <w:rPr>
            <w:rStyle w:val="Hyperlink"/>
            <w:rFonts w:asciiTheme="majorHAnsi" w:hAnsiTheme="majorHAnsi" w:cs="Arial"/>
            <w:b/>
            <w:bCs/>
            <w:color w:val="6EB43F"/>
            <w:sz w:val="18"/>
            <w:szCs w:val="18"/>
          </w:rPr>
          <w:t>Tween</w:t>
        </w:r>
        <w:proofErr w:type="spellEnd"/>
        <w:r w:rsidRPr="006D23B3">
          <w:rPr>
            <w:rStyle w:val="Hyperlink"/>
            <w:rFonts w:asciiTheme="majorHAnsi" w:hAnsiTheme="majorHAnsi" w:cs="Arial"/>
            <w:b/>
            <w:bCs/>
            <w:color w:val="6EB43F"/>
            <w:sz w:val="18"/>
            <w:szCs w:val="18"/>
          </w:rPr>
          <w:t xml:space="preserve"> and Me</w:t>
        </w:r>
      </w:hyperlink>
      <w:r w:rsidRPr="006D23B3">
        <w:rPr>
          <w:rFonts w:asciiTheme="majorHAnsi" w:hAnsiTheme="majorHAnsi" w:cs="Arial"/>
          <w:color w:val="000000"/>
          <w:sz w:val="18"/>
          <w:szCs w:val="18"/>
        </w:rPr>
        <w:t xml:space="preserve"> parenting program. Get the tools and know-how to help parents maintain a strong connection with their children as they move into the teen years. </w:t>
      </w:r>
    </w:p>
    <w:p w:rsidR="00F965FA" w:rsidRPr="006D23B3" w:rsidRDefault="00F965FA" w:rsidP="00F965FA">
      <w:pPr>
        <w:pStyle w:val="NormalWeb"/>
        <w:spacing w:before="0" w:beforeAutospacing="0" w:after="0" w:afterAutospacing="0"/>
        <w:rPr>
          <w:rFonts w:asciiTheme="majorHAnsi" w:hAnsiTheme="majorHAnsi"/>
          <w:color w:val="000000"/>
          <w:sz w:val="18"/>
          <w:szCs w:val="18"/>
        </w:rPr>
      </w:pPr>
      <w:r w:rsidRPr="006D23B3">
        <w:rPr>
          <w:rFonts w:asciiTheme="majorHAnsi" w:hAnsiTheme="majorHAnsi" w:cs="Arial"/>
          <w:color w:val="000000"/>
          <w:sz w:val="18"/>
          <w:szCs w:val="18"/>
        </w:rPr>
        <w:t xml:space="preserve">After attending this training you will have developed: </w:t>
      </w:r>
    </w:p>
    <w:p w:rsidR="00F965FA" w:rsidRPr="006D23B3" w:rsidRDefault="00F965FA" w:rsidP="00F965FA">
      <w:pPr>
        <w:numPr>
          <w:ilvl w:val="0"/>
          <w:numId w:val="5"/>
        </w:numPr>
        <w:spacing w:line="240" w:lineRule="auto"/>
        <w:rPr>
          <w:rFonts w:asciiTheme="majorHAnsi" w:hAnsiTheme="majorHAnsi"/>
          <w:color w:val="000000"/>
          <w:sz w:val="18"/>
          <w:szCs w:val="18"/>
        </w:rPr>
      </w:pPr>
      <w:r w:rsidRPr="006D23B3">
        <w:rPr>
          <w:rFonts w:asciiTheme="majorHAnsi" w:hAnsiTheme="majorHAnsi" w:cs="Arial"/>
          <w:color w:val="000000"/>
          <w:sz w:val="18"/>
          <w:szCs w:val="18"/>
        </w:rPr>
        <w:t xml:space="preserve">Increased knowledge of </w:t>
      </w:r>
      <w:proofErr w:type="spellStart"/>
      <w:r w:rsidRPr="006D23B3">
        <w:rPr>
          <w:rFonts w:asciiTheme="majorHAnsi" w:hAnsiTheme="majorHAnsi" w:cs="Arial"/>
          <w:color w:val="000000"/>
          <w:sz w:val="18"/>
          <w:szCs w:val="18"/>
        </w:rPr>
        <w:t>tweens</w:t>
      </w:r>
      <w:proofErr w:type="spellEnd"/>
      <w:r w:rsidRPr="006D23B3">
        <w:rPr>
          <w:rFonts w:asciiTheme="majorHAnsi" w:hAnsiTheme="majorHAnsi" w:cs="Arial"/>
          <w:color w:val="000000"/>
          <w:sz w:val="18"/>
          <w:szCs w:val="18"/>
        </w:rPr>
        <w:t>' developmental milestones</w:t>
      </w:r>
      <w:r w:rsidRPr="006D23B3">
        <w:rPr>
          <w:rFonts w:asciiTheme="majorHAnsi" w:hAnsiTheme="majorHAnsi"/>
          <w:color w:val="000000"/>
        </w:rPr>
        <w:t xml:space="preserve"> </w:t>
      </w:r>
    </w:p>
    <w:p w:rsidR="00F965FA" w:rsidRPr="006D23B3" w:rsidRDefault="00F965FA" w:rsidP="00F965FA">
      <w:pPr>
        <w:numPr>
          <w:ilvl w:val="0"/>
          <w:numId w:val="5"/>
        </w:numPr>
        <w:spacing w:line="240" w:lineRule="auto"/>
        <w:rPr>
          <w:rFonts w:asciiTheme="majorHAnsi" w:hAnsiTheme="majorHAnsi"/>
          <w:color w:val="000000"/>
          <w:sz w:val="18"/>
          <w:szCs w:val="18"/>
        </w:rPr>
      </w:pPr>
      <w:r w:rsidRPr="006D23B3">
        <w:rPr>
          <w:rFonts w:asciiTheme="majorHAnsi" w:hAnsiTheme="majorHAnsi" w:cs="Arial"/>
          <w:color w:val="000000"/>
          <w:sz w:val="18"/>
          <w:szCs w:val="18"/>
        </w:rPr>
        <w:t xml:space="preserve">Awareness of risk and protective factors that affect children as they move through the </w:t>
      </w:r>
      <w:proofErr w:type="spellStart"/>
      <w:r w:rsidRPr="006D23B3">
        <w:rPr>
          <w:rFonts w:asciiTheme="majorHAnsi" w:hAnsiTheme="majorHAnsi" w:cs="Arial"/>
          <w:color w:val="000000"/>
          <w:sz w:val="18"/>
          <w:szCs w:val="18"/>
        </w:rPr>
        <w:t>tween</w:t>
      </w:r>
      <w:proofErr w:type="spellEnd"/>
      <w:r w:rsidRPr="006D23B3">
        <w:rPr>
          <w:rFonts w:asciiTheme="majorHAnsi" w:hAnsiTheme="majorHAnsi" w:cs="Arial"/>
          <w:color w:val="000000"/>
          <w:sz w:val="18"/>
          <w:szCs w:val="18"/>
        </w:rPr>
        <w:t xml:space="preserve"> years and into adolescence</w:t>
      </w:r>
      <w:r w:rsidRPr="006D23B3">
        <w:rPr>
          <w:rFonts w:asciiTheme="majorHAnsi" w:hAnsiTheme="majorHAnsi"/>
          <w:color w:val="000000"/>
        </w:rPr>
        <w:t xml:space="preserve"> </w:t>
      </w:r>
    </w:p>
    <w:p w:rsidR="00F965FA" w:rsidRPr="006D23B3" w:rsidRDefault="00F965FA" w:rsidP="00F965FA">
      <w:pPr>
        <w:numPr>
          <w:ilvl w:val="0"/>
          <w:numId w:val="5"/>
        </w:numPr>
        <w:spacing w:line="240" w:lineRule="auto"/>
        <w:rPr>
          <w:rFonts w:asciiTheme="majorHAnsi" w:hAnsiTheme="majorHAnsi"/>
          <w:color w:val="000000"/>
          <w:sz w:val="18"/>
          <w:szCs w:val="18"/>
        </w:rPr>
      </w:pPr>
      <w:r w:rsidRPr="006D23B3">
        <w:rPr>
          <w:rFonts w:asciiTheme="majorHAnsi" w:hAnsiTheme="majorHAnsi" w:cs="Arial"/>
          <w:color w:val="000000"/>
          <w:sz w:val="18"/>
          <w:szCs w:val="18"/>
        </w:rPr>
        <w:t xml:space="preserve">Strengthened understanding of the issues parents of </w:t>
      </w:r>
      <w:proofErr w:type="spellStart"/>
      <w:r w:rsidRPr="006D23B3">
        <w:rPr>
          <w:rFonts w:asciiTheme="majorHAnsi" w:hAnsiTheme="majorHAnsi" w:cs="Arial"/>
          <w:color w:val="000000"/>
          <w:sz w:val="18"/>
          <w:szCs w:val="18"/>
        </w:rPr>
        <w:t>tweens</w:t>
      </w:r>
      <w:proofErr w:type="spellEnd"/>
      <w:r w:rsidRPr="006D23B3">
        <w:rPr>
          <w:rFonts w:asciiTheme="majorHAnsi" w:hAnsiTheme="majorHAnsi" w:cs="Arial"/>
          <w:color w:val="000000"/>
          <w:sz w:val="18"/>
          <w:szCs w:val="18"/>
        </w:rPr>
        <w:t xml:space="preserve"> face in diverse cultural and linguistic communities in BC</w:t>
      </w:r>
      <w:r w:rsidRPr="006D23B3">
        <w:rPr>
          <w:rFonts w:asciiTheme="majorHAnsi" w:hAnsiTheme="majorHAnsi"/>
          <w:color w:val="000000"/>
        </w:rPr>
        <w:t xml:space="preserve"> </w:t>
      </w:r>
    </w:p>
    <w:p w:rsidR="00F965FA" w:rsidRPr="006D23B3" w:rsidRDefault="00F965FA" w:rsidP="00F965FA">
      <w:pPr>
        <w:numPr>
          <w:ilvl w:val="0"/>
          <w:numId w:val="5"/>
        </w:numPr>
        <w:spacing w:line="240" w:lineRule="auto"/>
        <w:rPr>
          <w:rFonts w:asciiTheme="majorHAnsi" w:hAnsiTheme="majorHAnsi"/>
          <w:color w:val="000000"/>
          <w:sz w:val="18"/>
          <w:szCs w:val="18"/>
        </w:rPr>
      </w:pPr>
      <w:r w:rsidRPr="006D23B3">
        <w:rPr>
          <w:rFonts w:asciiTheme="majorHAnsi" w:hAnsiTheme="majorHAnsi" w:cs="Arial"/>
          <w:color w:val="000000"/>
          <w:sz w:val="18"/>
          <w:szCs w:val="18"/>
        </w:rPr>
        <w:t xml:space="preserve">Enhanced practical skills to help parents strengthen their relationships with their pre-teens </w:t>
      </w:r>
    </w:p>
    <w:p w:rsidR="00F965FA" w:rsidRPr="006D23B3" w:rsidRDefault="00F965FA" w:rsidP="00F965FA">
      <w:pPr>
        <w:pStyle w:val="NormalWeb"/>
        <w:spacing w:before="0" w:beforeAutospacing="0" w:after="0" w:afterAutospacing="0"/>
        <w:rPr>
          <w:rFonts w:asciiTheme="majorHAnsi" w:hAnsiTheme="majorHAnsi" w:cs="Arial"/>
          <w:color w:val="000000"/>
          <w:sz w:val="18"/>
          <w:szCs w:val="18"/>
        </w:rPr>
      </w:pPr>
      <w:r w:rsidRPr="006D23B3">
        <w:rPr>
          <w:rFonts w:asciiTheme="majorHAnsi" w:hAnsiTheme="majorHAnsi" w:cs="Arial"/>
          <w:color w:val="000000"/>
          <w:sz w:val="18"/>
          <w:szCs w:val="18"/>
        </w:rPr>
        <w:t xml:space="preserve">Packed with information, discussion and activities, the My </w:t>
      </w:r>
      <w:proofErr w:type="spellStart"/>
      <w:r w:rsidRPr="006D23B3">
        <w:rPr>
          <w:rFonts w:asciiTheme="majorHAnsi" w:hAnsiTheme="majorHAnsi" w:cs="Arial"/>
          <w:color w:val="000000"/>
          <w:sz w:val="18"/>
          <w:szCs w:val="18"/>
        </w:rPr>
        <w:t>Tween</w:t>
      </w:r>
      <w:proofErr w:type="spellEnd"/>
      <w:r w:rsidRPr="006D23B3">
        <w:rPr>
          <w:rFonts w:asciiTheme="majorHAnsi" w:hAnsiTheme="majorHAnsi" w:cs="Arial"/>
          <w:color w:val="000000"/>
          <w:sz w:val="18"/>
          <w:szCs w:val="18"/>
        </w:rPr>
        <w:t xml:space="preserve"> and Me leader training session incorporates current research along with practical communication skills for parents. </w:t>
      </w:r>
    </w:p>
    <w:p w:rsidR="00F965FA" w:rsidRPr="006D23B3" w:rsidRDefault="00F965FA" w:rsidP="00F965FA">
      <w:pPr>
        <w:pStyle w:val="NormalWeb"/>
        <w:spacing w:before="0" w:beforeAutospacing="0" w:after="0" w:afterAutospacing="0"/>
        <w:rPr>
          <w:rFonts w:asciiTheme="majorHAnsi" w:hAnsiTheme="majorHAnsi" w:cs="Arial"/>
          <w:color w:val="000000"/>
          <w:sz w:val="18"/>
          <w:szCs w:val="18"/>
        </w:rPr>
      </w:pPr>
    </w:p>
    <w:p w:rsidR="00F965FA" w:rsidRPr="006D23B3" w:rsidRDefault="00F965FA" w:rsidP="00F965FA">
      <w:pPr>
        <w:rPr>
          <w:rFonts w:asciiTheme="majorHAnsi" w:hAnsiTheme="majorHAnsi"/>
          <w:color w:val="000000"/>
          <w:sz w:val="20"/>
          <w:szCs w:val="20"/>
        </w:rPr>
      </w:pPr>
      <w:r w:rsidRPr="006D23B3">
        <w:rPr>
          <w:rFonts w:asciiTheme="majorHAnsi" w:hAnsiTheme="majorHAnsi"/>
          <w:noProof/>
          <w:lang w:eastAsia="en-CA"/>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tbl>
      <w:tblPr>
        <w:tblW w:w="9060" w:type="dxa"/>
        <w:jc w:val="center"/>
        <w:tblCellMar>
          <w:left w:w="0" w:type="dxa"/>
          <w:right w:w="0" w:type="dxa"/>
        </w:tblCellMar>
        <w:tblLook w:val="04A0"/>
      </w:tblPr>
      <w:tblGrid>
        <w:gridCol w:w="9061"/>
      </w:tblGrid>
      <w:tr w:rsidR="00D35348" w:rsidRPr="006D23B3" w:rsidTr="00CA0FCC">
        <w:trPr>
          <w:trHeight w:val="566"/>
          <w:jc w:val="center"/>
        </w:trPr>
        <w:tc>
          <w:tcPr>
            <w:tcW w:w="0" w:type="auto"/>
            <w:tcBorders>
              <w:top w:val="single" w:sz="36" w:space="0" w:color="006A94"/>
              <w:left w:val="single" w:sz="36" w:space="0" w:color="006A94"/>
              <w:bottom w:val="nil"/>
              <w:right w:val="single" w:sz="36" w:space="0" w:color="006A94"/>
            </w:tcBorders>
            <w:hideMark/>
          </w:tcPr>
          <w:tbl>
            <w:tblPr>
              <w:tblW w:w="8970" w:type="dxa"/>
              <w:jc w:val="center"/>
              <w:shd w:val="clear" w:color="auto" w:fill="F3F3F3"/>
              <w:tblCellMar>
                <w:left w:w="0" w:type="dxa"/>
                <w:right w:w="0" w:type="dxa"/>
              </w:tblCellMar>
              <w:tblLook w:val="04A0"/>
            </w:tblPr>
            <w:tblGrid>
              <w:gridCol w:w="8970"/>
            </w:tblGrid>
            <w:tr w:rsidR="00D35348" w:rsidRPr="006D23B3" w:rsidTr="00CA0FCC">
              <w:trPr>
                <w:trHeight w:val="428"/>
                <w:jc w:val="center"/>
              </w:trPr>
              <w:tc>
                <w:tcPr>
                  <w:tcW w:w="0" w:type="auto"/>
                  <w:tcBorders>
                    <w:top w:val="nil"/>
                    <w:left w:val="nil"/>
                    <w:bottom w:val="single" w:sz="8" w:space="0" w:color="E0E0E0"/>
                    <w:right w:val="nil"/>
                  </w:tcBorders>
                  <w:shd w:val="clear" w:color="auto" w:fill="F3F3F3"/>
                  <w:tcMar>
                    <w:top w:w="135" w:type="dxa"/>
                    <w:left w:w="0" w:type="dxa"/>
                    <w:bottom w:w="0" w:type="dxa"/>
                    <w:right w:w="0" w:type="dxa"/>
                  </w:tcMar>
                  <w:hideMark/>
                </w:tcPr>
                <w:tbl>
                  <w:tblPr>
                    <w:tblW w:w="5000" w:type="pct"/>
                    <w:tblCellMar>
                      <w:left w:w="0" w:type="dxa"/>
                      <w:right w:w="0" w:type="dxa"/>
                    </w:tblCellMar>
                    <w:tblLook w:val="04A0"/>
                  </w:tblPr>
                  <w:tblGrid>
                    <w:gridCol w:w="8970"/>
                  </w:tblGrid>
                  <w:tr w:rsidR="00D35348" w:rsidRPr="006D23B3" w:rsidTr="00CA0FCC">
                    <w:trPr>
                      <w:trHeight w:val="428"/>
                    </w:trPr>
                    <w:tc>
                      <w:tcPr>
                        <w:tcW w:w="0" w:type="auto"/>
                        <w:hideMark/>
                      </w:tcPr>
                      <w:tbl>
                        <w:tblPr>
                          <w:tblpPr w:leftFromText="45" w:rightFromText="45" w:vertAnchor="text"/>
                          <w:tblW w:w="4216" w:type="dxa"/>
                          <w:tblCellMar>
                            <w:left w:w="0" w:type="dxa"/>
                            <w:right w:w="0" w:type="dxa"/>
                          </w:tblCellMar>
                          <w:tblLook w:val="04A0"/>
                        </w:tblPr>
                        <w:tblGrid>
                          <w:gridCol w:w="4216"/>
                        </w:tblGrid>
                        <w:tr w:rsidR="00D35348" w:rsidRPr="006D23B3" w:rsidTr="00CA0FCC">
                          <w:trPr>
                            <w:trHeight w:val="180"/>
                          </w:trPr>
                          <w:tc>
                            <w:tcPr>
                              <w:tcW w:w="0" w:type="auto"/>
                              <w:tcMar>
                                <w:top w:w="135" w:type="dxa"/>
                                <w:left w:w="270" w:type="dxa"/>
                                <w:bottom w:w="135" w:type="dxa"/>
                                <w:right w:w="0" w:type="dxa"/>
                              </w:tcMar>
                              <w:hideMark/>
                            </w:tcPr>
                            <w:p w:rsidR="00D35348" w:rsidRPr="006D23B3" w:rsidRDefault="00D35348">
                              <w:pPr>
                                <w:spacing w:line="264" w:lineRule="auto"/>
                                <w:rPr>
                                  <w:rFonts w:asciiTheme="majorHAnsi" w:hAnsiTheme="majorHAnsi"/>
                                  <w:color w:val="505050"/>
                                  <w:sz w:val="15"/>
                                  <w:szCs w:val="15"/>
                                </w:rPr>
                              </w:pPr>
                              <w:r w:rsidRPr="006D23B3">
                                <w:rPr>
                                  <w:rFonts w:asciiTheme="majorHAnsi" w:hAnsiTheme="majorHAnsi"/>
                                  <w:color w:val="505050"/>
                                  <w:sz w:val="15"/>
                                  <w:szCs w:val="15"/>
                                </w:rPr>
                                <w:lastRenderedPageBreak/>
                                <w:t xml:space="preserve">Two webinars on the social determinants of health. </w:t>
                              </w:r>
                            </w:p>
                          </w:tc>
                        </w:tr>
                      </w:tbl>
                      <w:tbl>
                        <w:tblPr>
                          <w:tblpPr w:leftFromText="45" w:rightFromText="45" w:vertAnchor="text" w:tblpXSpec="right" w:tblpYSpec="center"/>
                          <w:tblW w:w="4216" w:type="dxa"/>
                          <w:tblCellMar>
                            <w:left w:w="0" w:type="dxa"/>
                            <w:right w:w="0" w:type="dxa"/>
                          </w:tblCellMar>
                          <w:tblLook w:val="04A0"/>
                        </w:tblPr>
                        <w:tblGrid>
                          <w:gridCol w:w="4216"/>
                        </w:tblGrid>
                        <w:tr w:rsidR="00D35348" w:rsidRPr="006D23B3" w:rsidTr="00CA0FCC">
                          <w:trPr>
                            <w:trHeight w:val="180"/>
                          </w:trPr>
                          <w:tc>
                            <w:tcPr>
                              <w:tcW w:w="0" w:type="auto"/>
                              <w:tcMar>
                                <w:top w:w="135" w:type="dxa"/>
                                <w:left w:w="0" w:type="dxa"/>
                                <w:bottom w:w="135" w:type="dxa"/>
                                <w:right w:w="270" w:type="dxa"/>
                              </w:tcMar>
                              <w:hideMark/>
                            </w:tcPr>
                            <w:p w:rsidR="00D35348" w:rsidRPr="006D23B3" w:rsidRDefault="007E31AD">
                              <w:pPr>
                                <w:spacing w:line="264" w:lineRule="auto"/>
                                <w:jc w:val="right"/>
                                <w:rPr>
                                  <w:rFonts w:asciiTheme="majorHAnsi" w:hAnsiTheme="majorHAnsi"/>
                                  <w:color w:val="505050"/>
                                  <w:sz w:val="15"/>
                                  <w:szCs w:val="15"/>
                                </w:rPr>
                              </w:pPr>
                              <w:hyperlink r:id="rId12" w:tgtFrame="_blank" w:history="1">
                                <w:r w:rsidR="00D35348" w:rsidRPr="006D23B3">
                                  <w:rPr>
                                    <w:rStyle w:val="Hyperlink"/>
                                    <w:rFonts w:asciiTheme="majorHAnsi" w:hAnsiTheme="majorHAnsi"/>
                                    <w:color w:val="333333"/>
                                    <w:sz w:val="15"/>
                                    <w:szCs w:val="15"/>
                                  </w:rPr>
                                  <w:t>View this email in your browser</w:t>
                                </w:r>
                              </w:hyperlink>
                            </w:p>
                          </w:tc>
                        </w:tr>
                      </w:tbl>
                      <w:p w:rsidR="00D35348" w:rsidRPr="006D23B3" w:rsidRDefault="00D35348">
                        <w:pPr>
                          <w:rPr>
                            <w:rFonts w:asciiTheme="majorHAnsi" w:hAnsiTheme="majorHAnsi"/>
                            <w:color w:val="000000"/>
                            <w:sz w:val="24"/>
                            <w:szCs w:val="24"/>
                          </w:rPr>
                        </w:pPr>
                      </w:p>
                    </w:tc>
                  </w:tr>
                </w:tbl>
                <w:p w:rsidR="00D35348" w:rsidRPr="006D23B3" w:rsidRDefault="00D35348">
                  <w:pPr>
                    <w:rPr>
                      <w:rFonts w:asciiTheme="majorHAnsi" w:hAnsiTheme="majorHAnsi"/>
                      <w:color w:val="000000"/>
                      <w:sz w:val="24"/>
                      <w:szCs w:val="24"/>
                    </w:rPr>
                  </w:pPr>
                </w:p>
              </w:tc>
            </w:tr>
          </w:tbl>
          <w:p w:rsidR="00D35348" w:rsidRPr="006D23B3" w:rsidRDefault="00D35348">
            <w:pPr>
              <w:jc w:val="center"/>
              <w:rPr>
                <w:rFonts w:asciiTheme="majorHAnsi" w:hAnsiTheme="majorHAnsi"/>
                <w:color w:val="000000"/>
                <w:sz w:val="24"/>
                <w:szCs w:val="24"/>
              </w:rPr>
            </w:pPr>
          </w:p>
        </w:tc>
      </w:tr>
      <w:tr w:rsidR="00D35348" w:rsidRPr="006D23B3" w:rsidTr="00CA0FCC">
        <w:trPr>
          <w:trHeight w:val="953"/>
          <w:jc w:val="center"/>
        </w:trPr>
        <w:tc>
          <w:tcPr>
            <w:tcW w:w="0" w:type="auto"/>
            <w:tcBorders>
              <w:top w:val="nil"/>
              <w:left w:val="single" w:sz="36" w:space="0" w:color="006A94"/>
              <w:bottom w:val="nil"/>
              <w:right w:val="single" w:sz="36" w:space="0" w:color="006A94"/>
            </w:tcBorders>
            <w:hideMark/>
          </w:tcPr>
          <w:tbl>
            <w:tblPr>
              <w:tblW w:w="8970" w:type="dxa"/>
              <w:jc w:val="center"/>
              <w:shd w:val="clear" w:color="auto" w:fill="FFFFFF"/>
              <w:tblCellMar>
                <w:left w:w="0" w:type="dxa"/>
                <w:right w:w="0" w:type="dxa"/>
              </w:tblCellMar>
              <w:tblLook w:val="04A0"/>
            </w:tblPr>
            <w:tblGrid>
              <w:gridCol w:w="8971"/>
            </w:tblGrid>
            <w:tr w:rsidR="00D35348" w:rsidRPr="006D23B3" w:rsidTr="00CA0FCC">
              <w:trPr>
                <w:trHeight w:val="912"/>
                <w:jc w:val="center"/>
              </w:trPr>
              <w:tc>
                <w:tcPr>
                  <w:tcW w:w="0" w:type="auto"/>
                  <w:tcBorders>
                    <w:top w:val="nil"/>
                    <w:left w:val="nil"/>
                    <w:bottom w:val="single" w:sz="18" w:space="0" w:color="0077AA"/>
                    <w:right w:val="nil"/>
                  </w:tcBorders>
                  <w:shd w:val="clear" w:color="auto" w:fill="FFFFFF"/>
                  <w:hideMark/>
                </w:tcPr>
                <w:tbl>
                  <w:tblPr>
                    <w:tblW w:w="5000" w:type="pct"/>
                    <w:tblCellMar>
                      <w:left w:w="0" w:type="dxa"/>
                      <w:right w:w="0" w:type="dxa"/>
                    </w:tblCellMar>
                    <w:tblLook w:val="04A0"/>
                  </w:tblPr>
                  <w:tblGrid>
                    <w:gridCol w:w="8971"/>
                  </w:tblGrid>
                  <w:tr w:rsidR="00D35348" w:rsidRPr="006D23B3" w:rsidTr="00CA0FCC">
                    <w:trPr>
                      <w:trHeight w:val="663"/>
                    </w:trPr>
                    <w:tc>
                      <w:tcPr>
                        <w:tcW w:w="0" w:type="auto"/>
                        <w:tcMar>
                          <w:top w:w="135" w:type="dxa"/>
                          <w:left w:w="135" w:type="dxa"/>
                          <w:bottom w:w="135" w:type="dxa"/>
                          <w:right w:w="135" w:type="dxa"/>
                        </w:tcMar>
                        <w:hideMark/>
                      </w:tcPr>
                      <w:tbl>
                        <w:tblPr>
                          <w:tblpPr w:leftFromText="45" w:rightFromText="45" w:vertAnchor="text"/>
                          <w:tblW w:w="8701" w:type="dxa"/>
                          <w:tblCellMar>
                            <w:left w:w="0" w:type="dxa"/>
                            <w:right w:w="0" w:type="dxa"/>
                          </w:tblCellMar>
                          <w:tblLook w:val="04A0"/>
                        </w:tblPr>
                        <w:tblGrid>
                          <w:gridCol w:w="8701"/>
                        </w:tblGrid>
                        <w:tr w:rsidR="00D35348" w:rsidRPr="006D23B3" w:rsidTr="00CA0FCC">
                          <w:trPr>
                            <w:trHeight w:val="663"/>
                          </w:trPr>
                          <w:tc>
                            <w:tcPr>
                              <w:tcW w:w="0" w:type="auto"/>
                              <w:tcMar>
                                <w:top w:w="0" w:type="dxa"/>
                                <w:left w:w="135" w:type="dxa"/>
                                <w:bottom w:w="0" w:type="dxa"/>
                                <w:right w:w="135" w:type="dxa"/>
                              </w:tcMar>
                              <w:hideMark/>
                            </w:tcPr>
                            <w:p w:rsidR="00D35348" w:rsidRPr="006D23B3" w:rsidRDefault="00D35348">
                              <w:pPr>
                                <w:rPr>
                                  <w:rFonts w:asciiTheme="majorHAnsi" w:hAnsiTheme="majorHAnsi"/>
                                  <w:color w:val="000000"/>
                                  <w:sz w:val="24"/>
                                  <w:szCs w:val="24"/>
                                </w:rPr>
                              </w:pPr>
                              <w:r w:rsidRPr="006D23B3">
                                <w:rPr>
                                  <w:rFonts w:asciiTheme="majorHAnsi" w:hAnsiTheme="majorHAnsi"/>
                                  <w:noProof/>
                                  <w:color w:val="000000"/>
                                  <w:lang w:eastAsia="en-CA"/>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628775" cy="457200"/>
                                    <wp:effectExtent l="19050" t="0" r="9525" b="0"/>
                                    <wp:wrapSquare wrapText="bothSides"/>
                                    <wp:docPr id="4" name="Picture 2" descr="http://gallery.mailchimp.com/d1d2e9f5af38684626b6c2280/images/pvn_newslett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d1d2e9f5af38684626b6c2280/images/pvn_newsletter_logo.gif"/>
                                            <pic:cNvPicPr>
                                              <a:picLocks noChangeAspect="1" noChangeArrowheads="1"/>
                                            </pic:cNvPicPr>
                                          </pic:nvPicPr>
                                          <pic:blipFill>
                                            <a:blip r:embed="rId13" cstate="print"/>
                                            <a:srcRect/>
                                            <a:stretch>
                                              <a:fillRect/>
                                            </a:stretch>
                                          </pic:blipFill>
                                          <pic:spPr bwMode="auto">
                                            <a:xfrm>
                                              <a:off x="0" y="0"/>
                                              <a:ext cx="1628775" cy="457200"/>
                                            </a:xfrm>
                                            <a:prstGeom prst="rect">
                                              <a:avLst/>
                                            </a:prstGeom>
                                            <a:noFill/>
                                            <a:ln w="9525">
                                              <a:noFill/>
                                              <a:miter lim="800000"/>
                                              <a:headEnd/>
                                              <a:tailEnd/>
                                            </a:ln>
                                          </pic:spPr>
                                        </pic:pic>
                                      </a:graphicData>
                                    </a:graphic>
                                  </wp:anchor>
                                </w:drawing>
                              </w:r>
                            </w:p>
                          </w:tc>
                        </w:tr>
                      </w:tbl>
                      <w:p w:rsidR="00D35348" w:rsidRPr="006D23B3" w:rsidRDefault="00D35348">
                        <w:pPr>
                          <w:rPr>
                            <w:rFonts w:asciiTheme="majorHAnsi" w:hAnsiTheme="majorHAnsi"/>
                            <w:color w:val="000000"/>
                            <w:sz w:val="24"/>
                            <w:szCs w:val="24"/>
                          </w:rPr>
                        </w:pPr>
                      </w:p>
                    </w:tc>
                  </w:tr>
                </w:tbl>
                <w:p w:rsidR="00D35348" w:rsidRPr="006D23B3" w:rsidRDefault="00D35348">
                  <w:pPr>
                    <w:rPr>
                      <w:rFonts w:asciiTheme="majorHAnsi" w:hAnsiTheme="majorHAnsi"/>
                      <w:color w:val="000000"/>
                      <w:sz w:val="24"/>
                      <w:szCs w:val="24"/>
                    </w:rPr>
                  </w:pPr>
                </w:p>
              </w:tc>
            </w:tr>
          </w:tbl>
          <w:p w:rsidR="00D35348" w:rsidRPr="006D23B3" w:rsidRDefault="00D35348">
            <w:pPr>
              <w:jc w:val="center"/>
              <w:rPr>
                <w:rFonts w:asciiTheme="majorHAnsi" w:hAnsiTheme="majorHAnsi"/>
                <w:color w:val="000000"/>
                <w:sz w:val="24"/>
                <w:szCs w:val="24"/>
              </w:rPr>
            </w:pPr>
          </w:p>
        </w:tc>
      </w:tr>
      <w:tr w:rsidR="00D35348" w:rsidRPr="006D23B3" w:rsidTr="00CA0FCC">
        <w:trPr>
          <w:trHeight w:val="8190"/>
          <w:jc w:val="center"/>
        </w:trPr>
        <w:tc>
          <w:tcPr>
            <w:tcW w:w="0" w:type="auto"/>
            <w:tcBorders>
              <w:top w:val="nil"/>
              <w:left w:val="single" w:sz="36" w:space="0" w:color="006A94"/>
              <w:bottom w:val="nil"/>
              <w:right w:val="single" w:sz="36" w:space="0" w:color="006A94"/>
            </w:tcBorders>
            <w:hideMark/>
          </w:tcPr>
          <w:tbl>
            <w:tblPr>
              <w:tblW w:w="8970" w:type="dxa"/>
              <w:jc w:val="center"/>
              <w:shd w:val="clear" w:color="auto" w:fill="FFFFFF"/>
              <w:tblCellMar>
                <w:left w:w="0" w:type="dxa"/>
                <w:right w:w="0" w:type="dxa"/>
              </w:tblCellMar>
              <w:tblLook w:val="04A0"/>
            </w:tblPr>
            <w:tblGrid>
              <w:gridCol w:w="8970"/>
            </w:tblGrid>
            <w:tr w:rsidR="00D35348" w:rsidRPr="006D23B3" w:rsidTr="00CA0FCC">
              <w:trPr>
                <w:trHeight w:val="8190"/>
                <w:jc w:val="center"/>
              </w:trPr>
              <w:tc>
                <w:tcPr>
                  <w:tcW w:w="0" w:type="auto"/>
                  <w:shd w:val="clear" w:color="auto" w:fill="FFFFFF"/>
                  <w:hideMark/>
                </w:tcPr>
                <w:tbl>
                  <w:tblPr>
                    <w:tblW w:w="5000" w:type="pct"/>
                    <w:tblCellMar>
                      <w:left w:w="0" w:type="dxa"/>
                      <w:right w:w="0" w:type="dxa"/>
                    </w:tblCellMar>
                    <w:tblLook w:val="04A0"/>
                  </w:tblPr>
                  <w:tblGrid>
                    <w:gridCol w:w="8970"/>
                  </w:tblGrid>
                  <w:tr w:rsidR="00D35348" w:rsidRPr="006D23B3" w:rsidTr="00CA0FCC">
                    <w:trPr>
                      <w:trHeight w:val="8190"/>
                    </w:trPr>
                    <w:tc>
                      <w:tcPr>
                        <w:tcW w:w="0" w:type="auto"/>
                        <w:hideMark/>
                      </w:tcPr>
                      <w:tbl>
                        <w:tblPr>
                          <w:tblpPr w:leftFromText="45" w:rightFromText="45" w:vertAnchor="text"/>
                          <w:tblW w:w="8970" w:type="dxa"/>
                          <w:tblCellMar>
                            <w:left w:w="0" w:type="dxa"/>
                            <w:right w:w="0" w:type="dxa"/>
                          </w:tblCellMar>
                          <w:tblLook w:val="04A0"/>
                        </w:tblPr>
                        <w:tblGrid>
                          <w:gridCol w:w="8970"/>
                        </w:tblGrid>
                        <w:tr w:rsidR="00D35348" w:rsidRPr="006D23B3" w:rsidTr="00CA0FCC">
                          <w:trPr>
                            <w:trHeight w:val="8121"/>
                          </w:trPr>
                          <w:tc>
                            <w:tcPr>
                              <w:tcW w:w="0" w:type="auto"/>
                              <w:tcMar>
                                <w:top w:w="135" w:type="dxa"/>
                                <w:left w:w="270" w:type="dxa"/>
                                <w:bottom w:w="135" w:type="dxa"/>
                                <w:right w:w="270" w:type="dxa"/>
                              </w:tcMar>
                              <w:hideMark/>
                            </w:tcPr>
                            <w:p w:rsidR="00D35348" w:rsidRPr="006D23B3" w:rsidRDefault="00D35348">
                              <w:pPr>
                                <w:pStyle w:val="Heading2"/>
                                <w:rPr>
                                  <w:color w:val="0077AA"/>
                                </w:rPr>
                              </w:pPr>
                              <w:r w:rsidRPr="006D23B3">
                                <w:t>Social Determinants of Health</w:t>
                              </w:r>
                            </w:p>
                            <w:p w:rsidR="00D35348" w:rsidRPr="006D23B3" w:rsidRDefault="00D35348">
                              <w:pPr>
                                <w:spacing w:line="264" w:lineRule="auto"/>
                                <w:rPr>
                                  <w:rFonts w:asciiTheme="majorHAnsi" w:hAnsiTheme="majorHAnsi"/>
                                  <w:color w:val="505050"/>
                                  <w:sz w:val="21"/>
                                  <w:szCs w:val="21"/>
                                </w:rPr>
                              </w:pPr>
                              <w:r w:rsidRPr="006D23B3">
                                <w:rPr>
                                  <w:rFonts w:asciiTheme="majorHAnsi" w:hAnsiTheme="majorHAnsi"/>
                                  <w:color w:val="505050"/>
                                  <w:sz w:val="21"/>
                                  <w:szCs w:val="21"/>
                                </w:rPr>
                                <w:br/>
                                <w:t>How do we help all citizens live healthy lives? How do we make our health care system sustainable for the long term? How do we ensure that every person is able to make the best choice they can when it counts? Recent research indicates that beyond access to medications and quality medical treatment, a person’s living conditions is the top factor affecting their health. Education, employment, income level and other important considerations have come to be known as the Social Determinants of Health.</w:t>
                              </w:r>
                              <w:r w:rsidRPr="006D23B3">
                                <w:rPr>
                                  <w:rFonts w:asciiTheme="majorHAnsi" w:hAnsiTheme="majorHAnsi"/>
                                  <w:color w:val="505050"/>
                                  <w:sz w:val="21"/>
                                  <w:szCs w:val="21"/>
                                </w:rPr>
                                <w:br/>
                              </w:r>
                              <w:r w:rsidRPr="006D23B3">
                                <w:rPr>
                                  <w:rFonts w:asciiTheme="majorHAnsi" w:hAnsiTheme="majorHAnsi"/>
                                  <w:color w:val="505050"/>
                                  <w:sz w:val="21"/>
                                  <w:szCs w:val="21"/>
                                </w:rPr>
                                <w:br/>
                                <w:t>In the upcoming two webinars Dr John Millar will be discussing a population health approach that takes into consideration the social determinants of health and the adjustments in our health care system that are required to adopt this approach.</w:t>
                              </w:r>
                            </w:p>
                            <w:p w:rsidR="00D35348" w:rsidRPr="006D23B3" w:rsidRDefault="00D35348" w:rsidP="00D35348">
                              <w:pPr>
                                <w:numPr>
                                  <w:ilvl w:val="0"/>
                                  <w:numId w:val="7"/>
                                </w:numPr>
                                <w:spacing w:before="100" w:beforeAutospacing="1" w:after="100" w:afterAutospacing="1" w:line="264" w:lineRule="auto"/>
                                <w:rPr>
                                  <w:rFonts w:asciiTheme="majorHAnsi" w:hAnsiTheme="majorHAnsi"/>
                                  <w:color w:val="505050"/>
                                  <w:sz w:val="21"/>
                                  <w:szCs w:val="21"/>
                                </w:rPr>
                              </w:pPr>
                              <w:r w:rsidRPr="006D23B3">
                                <w:rPr>
                                  <w:rStyle w:val="Strong"/>
                                  <w:rFonts w:asciiTheme="majorHAnsi" w:hAnsiTheme="majorHAnsi"/>
                                  <w:color w:val="505050"/>
                                  <w:sz w:val="21"/>
                                  <w:szCs w:val="21"/>
                                </w:rPr>
                                <w:t xml:space="preserve">March 6, 12:00 to 1:00pm (PST): </w:t>
                              </w:r>
                              <w:r w:rsidRPr="006D23B3">
                                <w:rPr>
                                  <w:rFonts w:asciiTheme="majorHAnsi" w:hAnsiTheme="majorHAnsi"/>
                                  <w:color w:val="505050"/>
                                  <w:sz w:val="21"/>
                                  <w:szCs w:val="21"/>
                                </w:rPr>
                                <w:t>Creating a Sustainable Health Care System: The Impact of Social Determinants of Health</w:t>
                              </w:r>
                              <w:r w:rsidRPr="006D23B3">
                                <w:rPr>
                                  <w:rFonts w:asciiTheme="majorHAnsi" w:hAnsiTheme="majorHAnsi"/>
                                  <w:color w:val="505050"/>
                                </w:rPr>
                                <w:t xml:space="preserve"> </w:t>
                              </w:r>
                            </w:p>
                            <w:p w:rsidR="00D35348" w:rsidRPr="006D23B3" w:rsidRDefault="00D35348" w:rsidP="00D35348">
                              <w:pPr>
                                <w:numPr>
                                  <w:ilvl w:val="0"/>
                                  <w:numId w:val="7"/>
                                </w:numPr>
                                <w:spacing w:before="100" w:beforeAutospacing="1" w:after="100" w:afterAutospacing="1" w:line="264" w:lineRule="auto"/>
                                <w:rPr>
                                  <w:rFonts w:asciiTheme="majorHAnsi" w:hAnsiTheme="majorHAnsi"/>
                                  <w:color w:val="505050"/>
                                  <w:sz w:val="21"/>
                                  <w:szCs w:val="21"/>
                                </w:rPr>
                              </w:pPr>
                              <w:r w:rsidRPr="006D23B3">
                                <w:rPr>
                                  <w:rStyle w:val="Strong"/>
                                  <w:rFonts w:asciiTheme="majorHAnsi" w:hAnsiTheme="majorHAnsi"/>
                                  <w:color w:val="505050"/>
                                  <w:sz w:val="21"/>
                                  <w:szCs w:val="21"/>
                                </w:rPr>
                                <w:t xml:space="preserve">March 13, 12:00 to 1:00pm (PDT): </w:t>
                              </w:r>
                              <w:r w:rsidRPr="006D23B3">
                                <w:rPr>
                                  <w:rFonts w:asciiTheme="majorHAnsi" w:hAnsiTheme="majorHAnsi"/>
                                  <w:color w:val="505050"/>
                                  <w:sz w:val="21"/>
                                  <w:szCs w:val="21"/>
                                </w:rPr>
                                <w:t>Health Care System Change: Barriers and Opportunities</w:t>
                              </w:r>
                            </w:p>
                            <w:p w:rsidR="00D35348" w:rsidRPr="006D23B3" w:rsidRDefault="007E31AD">
                              <w:pPr>
                                <w:spacing w:line="264" w:lineRule="auto"/>
                                <w:rPr>
                                  <w:rFonts w:asciiTheme="majorHAnsi" w:hAnsiTheme="majorHAnsi"/>
                                  <w:color w:val="505050"/>
                                  <w:sz w:val="21"/>
                                  <w:szCs w:val="21"/>
                                </w:rPr>
                              </w:pPr>
                              <w:hyperlink r:id="rId14" w:tgtFrame="_blank" w:history="1">
                                <w:r w:rsidR="00D35348" w:rsidRPr="006D23B3">
                                  <w:rPr>
                                    <w:rStyle w:val="Strong"/>
                                    <w:rFonts w:asciiTheme="majorHAnsi" w:hAnsiTheme="majorHAnsi"/>
                                    <w:color w:val="0077AA"/>
                                    <w:sz w:val="21"/>
                                    <w:szCs w:val="21"/>
                                    <w:u w:val="single"/>
                                  </w:rPr>
                                  <w:t>Reserve your spot.</w:t>
                                </w:r>
                              </w:hyperlink>
                              <w:r w:rsidR="00D35348" w:rsidRPr="006D23B3">
                                <w:rPr>
                                  <w:rFonts w:asciiTheme="majorHAnsi" w:hAnsiTheme="majorHAnsi"/>
                                  <w:color w:val="505050"/>
                                  <w:sz w:val="21"/>
                                  <w:szCs w:val="21"/>
                                </w:rPr>
                                <w:br/>
                              </w:r>
                              <w:r w:rsidR="00D35348" w:rsidRPr="006D23B3">
                                <w:rPr>
                                  <w:rFonts w:asciiTheme="majorHAnsi" w:hAnsiTheme="majorHAnsi"/>
                                  <w:color w:val="505050"/>
                                  <w:sz w:val="21"/>
                                  <w:szCs w:val="21"/>
                                </w:rPr>
                                <w:br/>
                                <w:t>Dr Millar is a Clinical Professor at the School for Population and Public Health at UBC where he is involved in teaching and research in public health leadership, health policy and international health. Dr Millar is currently Vice President of the Public Health Association of BC.</w:t>
                              </w:r>
                              <w:r w:rsidR="00D35348" w:rsidRPr="006D23B3">
                                <w:rPr>
                                  <w:rFonts w:asciiTheme="majorHAnsi" w:hAnsiTheme="majorHAnsi"/>
                                  <w:color w:val="505050"/>
                                  <w:sz w:val="21"/>
                                  <w:szCs w:val="21"/>
                                </w:rPr>
                                <w:br/>
                              </w:r>
                              <w:r w:rsidR="00D35348" w:rsidRPr="006D23B3">
                                <w:rPr>
                                  <w:rFonts w:asciiTheme="majorHAnsi" w:hAnsiTheme="majorHAnsi"/>
                                  <w:color w:val="505050"/>
                                  <w:sz w:val="21"/>
                                  <w:szCs w:val="21"/>
                                </w:rPr>
                                <w:br/>
                                <w:t>Among other outstanding achievements Dr Millar has developed the Health Goals for BC as the Provincial Health Officer from 1992- 1998. He has also served as the Vice President for the Canadian Institute for Health Information and the Executive Director for the Population and Public Health for the BC Provincial Health Services Authority.</w:t>
                              </w:r>
                              <w:r w:rsidR="00D35348" w:rsidRPr="006D23B3">
                                <w:rPr>
                                  <w:rFonts w:asciiTheme="majorHAnsi" w:hAnsiTheme="majorHAnsi"/>
                                  <w:color w:val="505050"/>
                                  <w:sz w:val="21"/>
                                  <w:szCs w:val="21"/>
                                </w:rPr>
                                <w:br/>
                              </w:r>
                              <w:r w:rsidR="00D35348" w:rsidRPr="006D23B3">
                                <w:rPr>
                                  <w:rFonts w:asciiTheme="majorHAnsi" w:hAnsiTheme="majorHAnsi"/>
                                  <w:color w:val="505050"/>
                                  <w:sz w:val="21"/>
                                  <w:szCs w:val="21"/>
                                </w:rPr>
                                <w:br/>
                                <w:t xml:space="preserve">If you have any questions about the webinar please contact Oleg </w:t>
                              </w:r>
                              <w:proofErr w:type="spellStart"/>
                              <w:r w:rsidR="00D35348" w:rsidRPr="006D23B3">
                                <w:rPr>
                                  <w:rFonts w:asciiTheme="majorHAnsi" w:hAnsiTheme="majorHAnsi"/>
                                  <w:color w:val="505050"/>
                                  <w:sz w:val="21"/>
                                  <w:szCs w:val="21"/>
                                </w:rPr>
                                <w:t>Lungu</w:t>
                              </w:r>
                              <w:proofErr w:type="spellEnd"/>
                              <w:r w:rsidR="00D35348" w:rsidRPr="006D23B3">
                                <w:rPr>
                                  <w:rFonts w:asciiTheme="majorHAnsi" w:hAnsiTheme="majorHAnsi"/>
                                  <w:color w:val="505050"/>
                                  <w:sz w:val="21"/>
                                  <w:szCs w:val="21"/>
                                </w:rPr>
                                <w:t xml:space="preserve"> at </w:t>
                              </w:r>
                              <w:hyperlink r:id="rId15" w:history="1">
                                <w:r w:rsidR="00D35348" w:rsidRPr="006D23B3">
                                  <w:rPr>
                                    <w:rStyle w:val="Hyperlink"/>
                                    <w:rFonts w:asciiTheme="majorHAnsi" w:hAnsiTheme="majorHAnsi"/>
                                    <w:color w:val="0077AA"/>
                                    <w:sz w:val="21"/>
                                    <w:szCs w:val="21"/>
                                  </w:rPr>
                                  <w:t>olungu@impactbc.ca</w:t>
                                </w:r>
                              </w:hyperlink>
                              <w:r w:rsidR="00D35348" w:rsidRPr="006D23B3">
                                <w:rPr>
                                  <w:rFonts w:asciiTheme="majorHAnsi" w:hAnsiTheme="majorHAnsi"/>
                                  <w:color w:val="505050"/>
                                  <w:sz w:val="21"/>
                                  <w:szCs w:val="21"/>
                                </w:rPr>
                                <w:t xml:space="preserve"> or 604.742.1772 ext 232. </w:t>
                              </w:r>
                            </w:p>
                          </w:tc>
                        </w:tr>
                      </w:tbl>
                      <w:p w:rsidR="00D35348" w:rsidRPr="006D23B3" w:rsidRDefault="00D35348">
                        <w:pPr>
                          <w:rPr>
                            <w:rFonts w:asciiTheme="majorHAnsi" w:hAnsiTheme="majorHAnsi"/>
                            <w:color w:val="000000"/>
                            <w:sz w:val="24"/>
                            <w:szCs w:val="24"/>
                          </w:rPr>
                        </w:pPr>
                      </w:p>
                    </w:tc>
                  </w:tr>
                </w:tbl>
                <w:p w:rsidR="00D35348" w:rsidRPr="006D23B3" w:rsidRDefault="00D35348">
                  <w:pPr>
                    <w:rPr>
                      <w:rFonts w:asciiTheme="majorHAnsi" w:hAnsiTheme="majorHAnsi"/>
                      <w:color w:val="000000"/>
                      <w:sz w:val="24"/>
                      <w:szCs w:val="24"/>
                    </w:rPr>
                  </w:pPr>
                </w:p>
              </w:tc>
            </w:tr>
          </w:tbl>
          <w:p w:rsidR="00D35348" w:rsidRPr="006D23B3" w:rsidRDefault="00D35348">
            <w:pPr>
              <w:jc w:val="center"/>
              <w:rPr>
                <w:rFonts w:asciiTheme="majorHAnsi" w:hAnsiTheme="majorHAnsi"/>
                <w:color w:val="000000"/>
                <w:sz w:val="24"/>
                <w:szCs w:val="24"/>
              </w:rPr>
            </w:pPr>
          </w:p>
        </w:tc>
      </w:tr>
      <w:tr w:rsidR="00D35348" w:rsidRPr="006D23B3" w:rsidTr="00CA0FCC">
        <w:trPr>
          <w:jc w:val="center"/>
        </w:trPr>
        <w:tc>
          <w:tcPr>
            <w:tcW w:w="0" w:type="auto"/>
            <w:tcBorders>
              <w:top w:val="nil"/>
              <w:left w:val="single" w:sz="36" w:space="0" w:color="006A94"/>
              <w:bottom w:val="nil"/>
              <w:right w:val="single" w:sz="36" w:space="0" w:color="006A94"/>
            </w:tcBorders>
            <w:hideMark/>
          </w:tcPr>
          <w:tbl>
            <w:tblPr>
              <w:tblW w:w="8970" w:type="dxa"/>
              <w:jc w:val="center"/>
              <w:shd w:val="clear" w:color="auto" w:fill="FFFFFF"/>
              <w:tblCellMar>
                <w:left w:w="0" w:type="dxa"/>
                <w:right w:w="0" w:type="dxa"/>
              </w:tblCellMar>
              <w:tblLook w:val="04A0"/>
            </w:tblPr>
            <w:tblGrid>
              <w:gridCol w:w="4485"/>
              <w:gridCol w:w="4485"/>
            </w:tblGrid>
            <w:tr w:rsidR="00D35348" w:rsidRPr="006D23B3" w:rsidTr="00CA0FCC">
              <w:trPr>
                <w:jc w:val="center"/>
              </w:trPr>
              <w:tc>
                <w:tcPr>
                  <w:tcW w:w="2500" w:type="pct"/>
                  <w:shd w:val="clear" w:color="auto" w:fill="FFFFFF"/>
                  <w:hideMark/>
                </w:tcPr>
                <w:tbl>
                  <w:tblPr>
                    <w:tblW w:w="5000" w:type="pct"/>
                    <w:tblCellMar>
                      <w:left w:w="0" w:type="dxa"/>
                      <w:right w:w="0" w:type="dxa"/>
                    </w:tblCellMar>
                    <w:tblLook w:val="04A0"/>
                  </w:tblPr>
                  <w:tblGrid>
                    <w:gridCol w:w="4485"/>
                  </w:tblGrid>
                  <w:tr w:rsidR="00D35348" w:rsidRPr="006D23B3" w:rsidTr="00CA0FCC">
                    <w:tc>
                      <w:tcPr>
                        <w:tcW w:w="0" w:type="auto"/>
                        <w:hideMark/>
                      </w:tcPr>
                      <w:p w:rsidR="00D35348" w:rsidRPr="006D23B3" w:rsidRDefault="00D35348">
                        <w:pPr>
                          <w:rPr>
                            <w:rFonts w:asciiTheme="majorHAnsi" w:hAnsiTheme="majorHAnsi"/>
                            <w:color w:val="000000"/>
                            <w:sz w:val="24"/>
                            <w:szCs w:val="24"/>
                          </w:rPr>
                        </w:pPr>
                      </w:p>
                    </w:tc>
                  </w:tr>
                </w:tbl>
                <w:p w:rsidR="00D35348" w:rsidRPr="006D23B3" w:rsidRDefault="00D35348">
                  <w:pPr>
                    <w:rPr>
                      <w:rFonts w:asciiTheme="majorHAnsi" w:hAnsiTheme="majorHAnsi"/>
                      <w:color w:val="000000"/>
                      <w:sz w:val="24"/>
                      <w:szCs w:val="24"/>
                    </w:rPr>
                  </w:pPr>
                </w:p>
              </w:tc>
              <w:tc>
                <w:tcPr>
                  <w:tcW w:w="2500" w:type="pct"/>
                  <w:shd w:val="clear" w:color="auto" w:fill="FFFFFF"/>
                  <w:hideMark/>
                </w:tcPr>
                <w:tbl>
                  <w:tblPr>
                    <w:tblW w:w="5000" w:type="pct"/>
                    <w:tblCellMar>
                      <w:left w:w="0" w:type="dxa"/>
                      <w:right w:w="0" w:type="dxa"/>
                    </w:tblCellMar>
                    <w:tblLook w:val="04A0"/>
                  </w:tblPr>
                  <w:tblGrid>
                    <w:gridCol w:w="4485"/>
                  </w:tblGrid>
                  <w:tr w:rsidR="00D35348" w:rsidRPr="006D23B3" w:rsidTr="00CA0FCC">
                    <w:tc>
                      <w:tcPr>
                        <w:tcW w:w="0" w:type="auto"/>
                        <w:hideMark/>
                      </w:tcPr>
                      <w:p w:rsidR="00D35348" w:rsidRPr="006D23B3" w:rsidRDefault="00D35348">
                        <w:pPr>
                          <w:rPr>
                            <w:rFonts w:asciiTheme="majorHAnsi" w:hAnsiTheme="majorHAnsi"/>
                            <w:color w:val="000000"/>
                            <w:sz w:val="24"/>
                            <w:szCs w:val="24"/>
                          </w:rPr>
                        </w:pPr>
                      </w:p>
                    </w:tc>
                  </w:tr>
                </w:tbl>
                <w:p w:rsidR="00D35348" w:rsidRPr="006D23B3" w:rsidRDefault="00D35348">
                  <w:pPr>
                    <w:rPr>
                      <w:rFonts w:asciiTheme="majorHAnsi" w:hAnsiTheme="majorHAnsi"/>
                      <w:color w:val="000000"/>
                      <w:sz w:val="24"/>
                      <w:szCs w:val="24"/>
                    </w:rPr>
                  </w:pPr>
                </w:p>
              </w:tc>
            </w:tr>
          </w:tbl>
          <w:p w:rsidR="00D35348" w:rsidRPr="006D23B3" w:rsidRDefault="00D35348">
            <w:pPr>
              <w:jc w:val="center"/>
              <w:rPr>
                <w:rFonts w:asciiTheme="majorHAnsi" w:hAnsiTheme="majorHAnsi"/>
                <w:color w:val="000000"/>
                <w:sz w:val="24"/>
                <w:szCs w:val="24"/>
              </w:rPr>
            </w:pPr>
          </w:p>
        </w:tc>
      </w:tr>
      <w:tr w:rsidR="00D35348" w:rsidRPr="006D23B3" w:rsidTr="00CA0FCC">
        <w:trPr>
          <w:trHeight w:val="1989"/>
          <w:jc w:val="center"/>
        </w:trPr>
        <w:tc>
          <w:tcPr>
            <w:tcW w:w="0" w:type="auto"/>
            <w:tcBorders>
              <w:top w:val="nil"/>
              <w:left w:val="single" w:sz="36" w:space="0" w:color="006A94"/>
              <w:bottom w:val="single" w:sz="36" w:space="0" w:color="006A94"/>
              <w:right w:val="single" w:sz="36" w:space="0" w:color="006A94"/>
            </w:tcBorders>
            <w:hideMark/>
          </w:tcPr>
          <w:tbl>
            <w:tblPr>
              <w:tblW w:w="8970" w:type="dxa"/>
              <w:jc w:val="center"/>
              <w:shd w:val="clear" w:color="auto" w:fill="F3F3F3"/>
              <w:tblCellMar>
                <w:left w:w="0" w:type="dxa"/>
                <w:right w:w="0" w:type="dxa"/>
              </w:tblCellMar>
              <w:tblLook w:val="04A0"/>
            </w:tblPr>
            <w:tblGrid>
              <w:gridCol w:w="8970"/>
            </w:tblGrid>
            <w:tr w:rsidR="00D35348" w:rsidRPr="006D23B3" w:rsidTr="00CA0FCC">
              <w:trPr>
                <w:trHeight w:val="1823"/>
                <w:jc w:val="center"/>
              </w:trPr>
              <w:tc>
                <w:tcPr>
                  <w:tcW w:w="0" w:type="auto"/>
                  <w:tcBorders>
                    <w:top w:val="single" w:sz="18" w:space="0" w:color="E0E0E0"/>
                    <w:left w:val="nil"/>
                    <w:bottom w:val="nil"/>
                    <w:right w:val="nil"/>
                  </w:tcBorders>
                  <w:shd w:val="clear" w:color="auto" w:fill="F3F3F3"/>
                  <w:tcMar>
                    <w:top w:w="0" w:type="dxa"/>
                    <w:left w:w="0" w:type="dxa"/>
                    <w:bottom w:w="135" w:type="dxa"/>
                    <w:right w:w="0" w:type="dxa"/>
                  </w:tcMar>
                  <w:hideMark/>
                </w:tcPr>
                <w:p w:rsidR="00D35348" w:rsidRPr="006D23B3" w:rsidRDefault="00D35348">
                  <w:pPr>
                    <w:rPr>
                      <w:rFonts w:asciiTheme="majorHAnsi" w:hAnsiTheme="majorHAnsi"/>
                      <w:color w:val="000000"/>
                      <w:sz w:val="24"/>
                      <w:szCs w:val="24"/>
                    </w:rPr>
                  </w:pPr>
                </w:p>
              </w:tc>
            </w:tr>
          </w:tbl>
          <w:p w:rsidR="00D35348" w:rsidRPr="006D23B3" w:rsidRDefault="00D35348">
            <w:pPr>
              <w:jc w:val="center"/>
              <w:rPr>
                <w:rFonts w:asciiTheme="majorHAnsi" w:hAnsiTheme="majorHAnsi"/>
                <w:color w:val="000000"/>
                <w:sz w:val="24"/>
                <w:szCs w:val="24"/>
              </w:rPr>
            </w:pPr>
          </w:p>
        </w:tc>
      </w:tr>
    </w:tbl>
    <w:p w:rsidR="00256E5E" w:rsidRPr="006D23B3" w:rsidRDefault="00256E5E" w:rsidP="00CA0FCC">
      <w:pPr>
        <w:pStyle w:val="PlainText"/>
        <w:rPr>
          <w:rFonts w:asciiTheme="majorHAnsi" w:hAnsiTheme="majorHAnsi"/>
          <w:szCs w:val="22"/>
        </w:rPr>
      </w:pPr>
      <w:r w:rsidRPr="006D23B3">
        <w:rPr>
          <w:rFonts w:asciiTheme="majorHAnsi" w:hAnsiTheme="majorHAnsi"/>
          <w:noProof/>
          <w:szCs w:val="22"/>
          <w:lang w:eastAsia="en-CA"/>
        </w:rPr>
        <w:lastRenderedPageBreak/>
        <w:drawing>
          <wp:anchor distT="0" distB="0" distL="114300" distR="114300" simplePos="0" relativeHeight="251663360" behindDoc="0" locked="0" layoutInCell="1" allowOverlap="0">
            <wp:simplePos x="0" y="0"/>
            <wp:positionH relativeFrom="page">
              <wp:align>left</wp:align>
            </wp:positionH>
            <wp:positionV relativeFrom="page">
              <wp:align>top</wp:align>
            </wp:positionV>
            <wp:extent cx="8265795" cy="796925"/>
            <wp:effectExtent l="0" t="0" r="11430" b="12700"/>
            <wp:wrapTopAndBottom/>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M-LTR.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270037" cy="800203"/>
                    </a:xfrm>
                    <a:prstGeom prst="rect">
                      <a:avLst/>
                    </a:prstGeom>
                  </pic:spPr>
                </pic:pic>
              </a:graphicData>
            </a:graphic>
          </wp:anchor>
        </w:drawing>
      </w:r>
    </w:p>
    <w:p w:rsidR="00256E5E" w:rsidRPr="006D23B3" w:rsidRDefault="00256E5E" w:rsidP="00256E5E">
      <w:pPr>
        <w:jc w:val="center"/>
        <w:rPr>
          <w:rFonts w:asciiTheme="majorHAnsi" w:hAnsiTheme="majorHAnsi"/>
        </w:rPr>
      </w:pPr>
      <w:r w:rsidRPr="006D23B3">
        <w:rPr>
          <w:rFonts w:asciiTheme="majorHAnsi" w:hAnsiTheme="majorHAnsi"/>
          <w:noProof/>
          <w:lang w:eastAsia="en-CA"/>
        </w:rPr>
        <w:drawing>
          <wp:inline distT="0" distB="0" distL="0" distR="0">
            <wp:extent cx="1190625" cy="1138576"/>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190625" cy="1138576"/>
                    </a:xfrm>
                    <a:prstGeom prst="rect">
                      <a:avLst/>
                    </a:prstGeom>
                    <a:noFill/>
                    <a:ln w="9525">
                      <a:noFill/>
                      <a:miter lim="800000"/>
                      <a:headEnd/>
                      <a:tailEnd/>
                    </a:ln>
                  </pic:spPr>
                </pic:pic>
              </a:graphicData>
            </a:graphic>
          </wp:inline>
        </w:drawing>
      </w:r>
    </w:p>
    <w:p w:rsidR="00256E5E" w:rsidRPr="006D23B3" w:rsidRDefault="00256E5E" w:rsidP="00256E5E">
      <w:pPr>
        <w:jc w:val="center"/>
        <w:rPr>
          <w:rFonts w:asciiTheme="majorHAnsi" w:hAnsiTheme="majorHAnsi"/>
        </w:rPr>
      </w:pPr>
    </w:p>
    <w:p w:rsidR="00256E5E" w:rsidRPr="006D23B3" w:rsidRDefault="00256E5E" w:rsidP="00256E5E">
      <w:pPr>
        <w:jc w:val="center"/>
        <w:rPr>
          <w:rFonts w:asciiTheme="majorHAnsi" w:hAnsiTheme="majorHAnsi"/>
          <w:b/>
          <w:sz w:val="32"/>
        </w:rPr>
      </w:pPr>
      <w:r w:rsidRPr="006D23B3">
        <w:rPr>
          <w:rFonts w:asciiTheme="majorHAnsi" w:hAnsiTheme="majorHAnsi"/>
          <w:b/>
          <w:sz w:val="32"/>
        </w:rPr>
        <w:t>RESPECT &amp; COMPASSION – WORKSHOP</w:t>
      </w:r>
    </w:p>
    <w:p w:rsidR="00256E5E" w:rsidRPr="006D23B3" w:rsidRDefault="00256E5E" w:rsidP="00256E5E">
      <w:pPr>
        <w:rPr>
          <w:rFonts w:asciiTheme="majorHAnsi" w:hAnsiTheme="majorHAnsi"/>
          <w:b/>
        </w:rPr>
      </w:pPr>
    </w:p>
    <w:p w:rsidR="00256E5E" w:rsidRPr="006D23B3" w:rsidRDefault="00256E5E" w:rsidP="00256E5E">
      <w:pPr>
        <w:ind w:left="1440" w:hanging="1440"/>
        <w:rPr>
          <w:rFonts w:asciiTheme="majorHAnsi" w:hAnsiTheme="majorHAnsi"/>
          <w:sz w:val="32"/>
        </w:rPr>
      </w:pPr>
      <w:r w:rsidRPr="006D23B3">
        <w:rPr>
          <w:rFonts w:asciiTheme="majorHAnsi" w:hAnsiTheme="majorHAnsi"/>
          <w:b/>
          <w:sz w:val="32"/>
        </w:rPr>
        <w:t>When?</w:t>
      </w:r>
      <w:r w:rsidRPr="006D23B3">
        <w:rPr>
          <w:rFonts w:asciiTheme="majorHAnsi" w:hAnsiTheme="majorHAnsi"/>
          <w:b/>
          <w:sz w:val="32"/>
        </w:rPr>
        <w:tab/>
        <w:t>March 2</w:t>
      </w:r>
      <w:r w:rsidRPr="006D23B3">
        <w:rPr>
          <w:rFonts w:asciiTheme="majorHAnsi" w:hAnsiTheme="majorHAnsi"/>
          <w:b/>
          <w:sz w:val="32"/>
          <w:vertAlign w:val="superscript"/>
        </w:rPr>
        <w:t>nd</w:t>
      </w:r>
      <w:r w:rsidRPr="006D23B3">
        <w:rPr>
          <w:rFonts w:asciiTheme="majorHAnsi" w:hAnsiTheme="majorHAnsi"/>
          <w:b/>
          <w:sz w:val="32"/>
        </w:rPr>
        <w:t xml:space="preserve"> - 8am to 2pm</w:t>
      </w:r>
    </w:p>
    <w:p w:rsidR="00256E5E" w:rsidRPr="006D23B3" w:rsidRDefault="00256E5E" w:rsidP="00256E5E">
      <w:pPr>
        <w:rPr>
          <w:rFonts w:asciiTheme="majorHAnsi" w:hAnsiTheme="majorHAnsi"/>
          <w:sz w:val="32"/>
        </w:rPr>
      </w:pPr>
      <w:r w:rsidRPr="006D23B3">
        <w:rPr>
          <w:rFonts w:asciiTheme="majorHAnsi" w:hAnsiTheme="majorHAnsi"/>
          <w:b/>
          <w:sz w:val="32"/>
        </w:rPr>
        <w:t>Where?</w:t>
      </w:r>
      <w:r w:rsidRPr="006D23B3">
        <w:rPr>
          <w:rFonts w:asciiTheme="majorHAnsi" w:hAnsiTheme="majorHAnsi"/>
          <w:b/>
          <w:sz w:val="32"/>
        </w:rPr>
        <w:tab/>
      </w:r>
      <w:r w:rsidRPr="006D23B3">
        <w:rPr>
          <w:rFonts w:asciiTheme="majorHAnsi" w:hAnsiTheme="majorHAnsi"/>
          <w:sz w:val="32"/>
        </w:rPr>
        <w:t>West Coast Men’s Support Society Office (see below for address)</w:t>
      </w:r>
    </w:p>
    <w:p w:rsidR="00256E5E" w:rsidRPr="006D23B3" w:rsidRDefault="00256E5E" w:rsidP="00256E5E">
      <w:pPr>
        <w:ind w:left="1440" w:hanging="1440"/>
        <w:rPr>
          <w:rFonts w:asciiTheme="majorHAnsi" w:hAnsiTheme="majorHAnsi"/>
          <w:sz w:val="32"/>
        </w:rPr>
      </w:pPr>
      <w:r w:rsidRPr="006D23B3">
        <w:rPr>
          <w:rFonts w:asciiTheme="majorHAnsi" w:hAnsiTheme="majorHAnsi"/>
          <w:b/>
          <w:sz w:val="32"/>
        </w:rPr>
        <w:t xml:space="preserve">What?   </w:t>
      </w:r>
      <w:r w:rsidRPr="006D23B3">
        <w:rPr>
          <w:rFonts w:asciiTheme="majorHAnsi" w:hAnsiTheme="majorHAnsi"/>
          <w:b/>
          <w:sz w:val="32"/>
        </w:rPr>
        <w:tab/>
        <w:t>A place for men to learn healthy communication with self &amp; others:</w:t>
      </w:r>
    </w:p>
    <w:p w:rsidR="00256E5E" w:rsidRPr="006D23B3" w:rsidRDefault="00256E5E" w:rsidP="00256E5E">
      <w:pPr>
        <w:pStyle w:val="ListParagraph"/>
        <w:numPr>
          <w:ilvl w:val="0"/>
          <w:numId w:val="6"/>
        </w:numPr>
        <w:spacing w:line="240" w:lineRule="auto"/>
        <w:rPr>
          <w:rFonts w:asciiTheme="majorHAnsi" w:hAnsiTheme="majorHAnsi"/>
          <w:sz w:val="32"/>
        </w:rPr>
      </w:pPr>
      <w:r w:rsidRPr="006D23B3">
        <w:rPr>
          <w:rFonts w:asciiTheme="majorHAnsi" w:hAnsiTheme="majorHAnsi"/>
          <w:sz w:val="32"/>
        </w:rPr>
        <w:t>Introduction – Communication &amp; Connection = The Glue of Relationships – Discussion</w:t>
      </w:r>
    </w:p>
    <w:p w:rsidR="00256E5E" w:rsidRPr="006D23B3" w:rsidRDefault="00256E5E" w:rsidP="00256E5E">
      <w:pPr>
        <w:pStyle w:val="ListParagraph"/>
        <w:numPr>
          <w:ilvl w:val="0"/>
          <w:numId w:val="6"/>
        </w:numPr>
        <w:spacing w:line="240" w:lineRule="auto"/>
        <w:rPr>
          <w:rFonts w:asciiTheme="majorHAnsi" w:hAnsiTheme="majorHAnsi"/>
          <w:sz w:val="32"/>
        </w:rPr>
      </w:pPr>
      <w:r w:rsidRPr="006D23B3">
        <w:rPr>
          <w:rFonts w:asciiTheme="majorHAnsi" w:hAnsiTheme="majorHAnsi"/>
          <w:sz w:val="32"/>
        </w:rPr>
        <w:t>Compassionate Communication – unique qualities? Key elements? Steps?</w:t>
      </w:r>
    </w:p>
    <w:p w:rsidR="00256E5E" w:rsidRPr="006D23B3" w:rsidRDefault="00256E5E" w:rsidP="00256E5E">
      <w:pPr>
        <w:pStyle w:val="ListParagraph"/>
        <w:numPr>
          <w:ilvl w:val="0"/>
          <w:numId w:val="6"/>
        </w:numPr>
        <w:spacing w:line="240" w:lineRule="auto"/>
        <w:rPr>
          <w:rFonts w:asciiTheme="majorHAnsi" w:hAnsiTheme="majorHAnsi"/>
          <w:sz w:val="32"/>
        </w:rPr>
      </w:pPr>
      <w:r w:rsidRPr="006D23B3">
        <w:rPr>
          <w:rFonts w:asciiTheme="majorHAnsi" w:hAnsiTheme="majorHAnsi"/>
          <w:sz w:val="32"/>
        </w:rPr>
        <w:t>How to transition our communication from our head to our heart?  Why is this important?  Impact on ourselves and others?</w:t>
      </w:r>
    </w:p>
    <w:p w:rsidR="00256E5E" w:rsidRPr="006D23B3" w:rsidRDefault="00256E5E" w:rsidP="00256E5E">
      <w:pPr>
        <w:pStyle w:val="ListParagraph"/>
        <w:numPr>
          <w:ilvl w:val="0"/>
          <w:numId w:val="6"/>
        </w:numPr>
        <w:spacing w:line="240" w:lineRule="auto"/>
        <w:rPr>
          <w:rFonts w:asciiTheme="majorHAnsi" w:hAnsiTheme="majorHAnsi"/>
          <w:sz w:val="32"/>
        </w:rPr>
      </w:pPr>
      <w:r w:rsidRPr="006D23B3">
        <w:rPr>
          <w:rFonts w:asciiTheme="majorHAnsi" w:hAnsiTheme="majorHAnsi"/>
          <w:sz w:val="32"/>
        </w:rPr>
        <w:t>What is respect?  How does respectful communication look?  Impact?</w:t>
      </w:r>
    </w:p>
    <w:p w:rsidR="00256E5E" w:rsidRPr="006D23B3" w:rsidRDefault="00256E5E" w:rsidP="00256E5E">
      <w:pPr>
        <w:pStyle w:val="ListParagraph"/>
        <w:numPr>
          <w:ilvl w:val="0"/>
          <w:numId w:val="6"/>
        </w:numPr>
        <w:spacing w:line="240" w:lineRule="auto"/>
        <w:rPr>
          <w:rFonts w:asciiTheme="majorHAnsi" w:hAnsiTheme="majorHAnsi"/>
          <w:sz w:val="32"/>
        </w:rPr>
      </w:pPr>
      <w:r w:rsidRPr="006D23B3">
        <w:rPr>
          <w:rFonts w:asciiTheme="majorHAnsi" w:hAnsiTheme="majorHAnsi"/>
          <w:sz w:val="32"/>
        </w:rPr>
        <w:t>Slow Communication – What? Why? How? Impact?</w:t>
      </w:r>
    </w:p>
    <w:p w:rsidR="00256E5E" w:rsidRPr="006D23B3" w:rsidRDefault="00256E5E" w:rsidP="00256E5E">
      <w:pPr>
        <w:pStyle w:val="ListParagraph"/>
        <w:numPr>
          <w:ilvl w:val="0"/>
          <w:numId w:val="6"/>
        </w:numPr>
        <w:spacing w:line="240" w:lineRule="auto"/>
        <w:rPr>
          <w:rFonts w:asciiTheme="majorHAnsi" w:hAnsiTheme="majorHAnsi"/>
          <w:sz w:val="32"/>
        </w:rPr>
      </w:pPr>
      <w:r w:rsidRPr="006D23B3">
        <w:rPr>
          <w:rFonts w:asciiTheme="majorHAnsi" w:hAnsiTheme="majorHAnsi"/>
          <w:sz w:val="32"/>
        </w:rPr>
        <w:t>Active Listening – Discussion around importance of presence</w:t>
      </w:r>
    </w:p>
    <w:p w:rsidR="00256E5E" w:rsidRPr="006D23B3" w:rsidRDefault="00256E5E" w:rsidP="00256E5E">
      <w:pPr>
        <w:pStyle w:val="ListParagraph"/>
        <w:numPr>
          <w:ilvl w:val="0"/>
          <w:numId w:val="6"/>
        </w:numPr>
        <w:spacing w:line="240" w:lineRule="auto"/>
        <w:rPr>
          <w:rFonts w:asciiTheme="majorHAnsi" w:hAnsiTheme="majorHAnsi"/>
          <w:sz w:val="32"/>
        </w:rPr>
      </w:pPr>
      <w:r w:rsidRPr="006D23B3">
        <w:rPr>
          <w:rFonts w:asciiTheme="majorHAnsi" w:hAnsiTheme="majorHAnsi"/>
          <w:sz w:val="32"/>
        </w:rPr>
        <w:t xml:space="preserve">The Power of Empathy – Why is it empowering?  </w:t>
      </w:r>
    </w:p>
    <w:p w:rsidR="00256E5E" w:rsidRPr="006D23B3" w:rsidRDefault="00256E5E" w:rsidP="00256E5E">
      <w:pPr>
        <w:pStyle w:val="ListParagraph"/>
        <w:numPr>
          <w:ilvl w:val="0"/>
          <w:numId w:val="6"/>
        </w:numPr>
        <w:spacing w:line="240" w:lineRule="auto"/>
        <w:rPr>
          <w:rFonts w:asciiTheme="majorHAnsi" w:hAnsiTheme="majorHAnsi"/>
        </w:rPr>
      </w:pPr>
      <w:r w:rsidRPr="006D23B3">
        <w:rPr>
          <w:rFonts w:asciiTheme="majorHAnsi" w:hAnsiTheme="majorHAnsi"/>
          <w:sz w:val="32"/>
        </w:rPr>
        <w:t>Concluding Remarks – How will this workshop support men in our communities?  Do you know men who this could support presently?  Discussion &amp; Feedback.</w:t>
      </w:r>
    </w:p>
    <w:p w:rsidR="00256E5E" w:rsidRPr="006D23B3" w:rsidRDefault="00256E5E" w:rsidP="00256E5E">
      <w:pPr>
        <w:rPr>
          <w:rFonts w:asciiTheme="majorHAnsi" w:hAnsiTheme="majorHAnsi"/>
        </w:rPr>
      </w:pPr>
    </w:p>
    <w:p w:rsidR="00256E5E" w:rsidRPr="006D23B3" w:rsidRDefault="00256E5E" w:rsidP="00256E5E">
      <w:pPr>
        <w:ind w:left="720" w:hanging="720"/>
        <w:rPr>
          <w:rFonts w:asciiTheme="majorHAnsi" w:hAnsiTheme="majorHAnsi"/>
          <w:b/>
          <w:sz w:val="24"/>
          <w:szCs w:val="24"/>
        </w:rPr>
      </w:pPr>
      <w:r w:rsidRPr="006D23B3">
        <w:rPr>
          <w:rFonts w:asciiTheme="majorHAnsi" w:hAnsiTheme="majorHAnsi"/>
          <w:b/>
          <w:sz w:val="24"/>
          <w:szCs w:val="24"/>
        </w:rPr>
        <w:t>Please RSVP so that we know how much food to order.  Thanks!</w:t>
      </w:r>
    </w:p>
    <w:p w:rsidR="00256E5E" w:rsidRPr="006D23B3" w:rsidRDefault="00256E5E" w:rsidP="00256E5E">
      <w:pPr>
        <w:ind w:left="720" w:hanging="720"/>
        <w:rPr>
          <w:rFonts w:asciiTheme="majorHAnsi" w:hAnsiTheme="majorHAnsi"/>
          <w:b/>
          <w:sz w:val="24"/>
          <w:szCs w:val="24"/>
        </w:rPr>
      </w:pPr>
      <w:r w:rsidRPr="006D23B3">
        <w:rPr>
          <w:rFonts w:asciiTheme="majorHAnsi" w:hAnsiTheme="majorHAnsi"/>
          <w:b/>
          <w:sz w:val="24"/>
          <w:szCs w:val="24"/>
        </w:rPr>
        <w:t>Donations appreciated!</w:t>
      </w:r>
    </w:p>
    <w:p w:rsidR="00F965FA" w:rsidRPr="006D23B3" w:rsidRDefault="00256E5E" w:rsidP="00B23834">
      <w:pPr>
        <w:pStyle w:val="Footer"/>
        <w:ind w:left="-180"/>
        <w:jc w:val="center"/>
        <w:rPr>
          <w:rFonts w:asciiTheme="majorHAnsi" w:hAnsiTheme="majorHAnsi"/>
          <w:b/>
          <w:sz w:val="22"/>
        </w:rPr>
      </w:pPr>
      <w:r w:rsidRPr="006D23B3">
        <w:rPr>
          <w:rFonts w:asciiTheme="majorHAnsi" w:hAnsiTheme="majorHAnsi"/>
          <w:b/>
          <w:noProof/>
          <w:color w:val="F7F3A6"/>
          <w:sz w:val="20"/>
          <w:szCs w:val="22"/>
          <w:lang w:val="en-CA" w:eastAsia="en-CA"/>
        </w:rPr>
        <w:drawing>
          <wp:anchor distT="0" distB="0" distL="114300" distR="114300" simplePos="0" relativeHeight="251661312" behindDoc="1" locked="0" layoutInCell="1" allowOverlap="1">
            <wp:simplePos x="0" y="0"/>
            <wp:positionH relativeFrom="column">
              <wp:posOffset>-1076325</wp:posOffset>
            </wp:positionH>
            <wp:positionV relativeFrom="paragraph">
              <wp:posOffset>-8890</wp:posOffset>
            </wp:positionV>
            <wp:extent cx="7772400" cy="457200"/>
            <wp:effectExtent l="1905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M-LTR_footer.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72400" cy="457200"/>
                    </a:xfrm>
                    <a:prstGeom prst="rect">
                      <a:avLst/>
                    </a:prstGeom>
                  </pic:spPr>
                </pic:pic>
              </a:graphicData>
            </a:graphic>
          </wp:anchor>
        </w:drawing>
      </w:r>
      <w:r w:rsidRPr="006D23B3">
        <w:rPr>
          <w:rFonts w:asciiTheme="majorHAnsi" w:hAnsiTheme="majorHAnsi"/>
          <w:b/>
          <w:color w:val="F7F3A6"/>
          <w:sz w:val="20"/>
          <w:szCs w:val="22"/>
        </w:rPr>
        <w:t xml:space="preserve">213-80 Station St., Duncan, BC V9L 1M4 Canada    </w:t>
      </w:r>
      <w:r w:rsidRPr="006D23B3">
        <w:rPr>
          <w:rFonts w:asciiTheme="majorHAnsi" w:hAnsiTheme="majorHAnsi"/>
          <w:b/>
          <w:color w:val="F7F3A6"/>
          <w:sz w:val="20"/>
          <w:szCs w:val="22"/>
        </w:rPr>
        <w:br/>
        <w:t>Phone (250) 597-2801   TOLL FREE: (855) MEN WORK (636-9675)</w:t>
      </w:r>
    </w:p>
    <w:p w:rsidR="007C7A0B" w:rsidRPr="006D23B3" w:rsidRDefault="00F965FA" w:rsidP="00F965FA">
      <w:pPr>
        <w:rPr>
          <w:rFonts w:asciiTheme="majorHAnsi" w:hAnsiTheme="majorHAnsi"/>
        </w:rPr>
      </w:pPr>
      <w:r w:rsidRPr="006D23B3">
        <w:rPr>
          <w:rFonts w:asciiTheme="majorHAnsi" w:hAnsiTheme="majorHAnsi"/>
          <w:noProof/>
          <w:lang w:eastAsia="en-CA"/>
        </w:rPr>
        <w:drawing>
          <wp:inline distT="0" distB="0" distL="0" distR="0">
            <wp:extent cx="5715000" cy="95250"/>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D23B3" w:rsidRPr="006D23B3" w:rsidRDefault="006D23B3" w:rsidP="006D23B3">
      <w:pPr>
        <w:rPr>
          <w:rFonts w:asciiTheme="majorHAnsi" w:hAnsiTheme="majorHAnsi"/>
        </w:rPr>
      </w:pPr>
      <w:r w:rsidRPr="006D23B3">
        <w:rPr>
          <w:rFonts w:asciiTheme="majorHAnsi" w:hAnsiTheme="majorHAnsi"/>
          <w:noProof/>
          <w:lang w:eastAsia="en-CA"/>
        </w:rPr>
        <w:lastRenderedPageBreak/>
        <w:drawing>
          <wp:inline distT="0" distB="0" distL="0" distR="0">
            <wp:extent cx="1952625" cy="552450"/>
            <wp:effectExtent l="19050" t="0" r="9525" b="0"/>
            <wp:docPr id="5" name="Picture 3" descr="SB6_R032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6_R032T logo"/>
                    <pic:cNvPicPr>
                      <a:picLocks noChangeAspect="1" noChangeArrowheads="1"/>
                    </pic:cNvPicPr>
                  </pic:nvPicPr>
                  <pic:blipFill>
                    <a:blip r:embed="rId19" cstate="print"/>
                    <a:srcRect/>
                    <a:stretch>
                      <a:fillRect/>
                    </a:stretch>
                  </pic:blipFill>
                  <pic:spPr bwMode="auto">
                    <a:xfrm>
                      <a:off x="0" y="0"/>
                      <a:ext cx="1952625" cy="552450"/>
                    </a:xfrm>
                    <a:prstGeom prst="rect">
                      <a:avLst/>
                    </a:prstGeom>
                    <a:noFill/>
                    <a:ln w="9525">
                      <a:noFill/>
                      <a:miter lim="800000"/>
                      <a:headEnd/>
                      <a:tailEnd/>
                    </a:ln>
                  </pic:spPr>
                </pic:pic>
              </a:graphicData>
            </a:graphic>
          </wp:inline>
        </w:drawing>
      </w:r>
    </w:p>
    <w:p w:rsidR="006D23B3" w:rsidRPr="006D23B3" w:rsidRDefault="006D23B3" w:rsidP="006D23B3">
      <w:pPr>
        <w:rPr>
          <w:rFonts w:asciiTheme="majorHAnsi" w:hAnsiTheme="majorHAnsi"/>
        </w:rPr>
      </w:pPr>
    </w:p>
    <w:p w:rsidR="006D23B3" w:rsidRPr="006D23B3" w:rsidRDefault="006D23B3" w:rsidP="006D23B3">
      <w:pPr>
        <w:rPr>
          <w:rFonts w:asciiTheme="majorHAnsi" w:hAnsiTheme="majorHAnsi"/>
          <w:i/>
        </w:rPr>
      </w:pPr>
      <w:r w:rsidRPr="006D23B3">
        <w:rPr>
          <w:rFonts w:asciiTheme="majorHAnsi" w:hAnsiTheme="majorHAnsi"/>
          <w:i/>
        </w:rPr>
        <w:t>The vision of Success By 6 is to build the capacity of parents and communities to support children ages 0 to 6 to become healthy, safe, secure, successful learners, socially engaged and responsible so they are ready to succeed in school and in life.</w:t>
      </w:r>
    </w:p>
    <w:p w:rsidR="006D23B3" w:rsidRPr="006D23B3" w:rsidRDefault="006D23B3" w:rsidP="006D23B3">
      <w:pPr>
        <w:rPr>
          <w:rFonts w:asciiTheme="majorHAnsi" w:hAnsiTheme="majorHAnsi"/>
          <w:i/>
          <w:sz w:val="16"/>
          <w:szCs w:val="16"/>
        </w:rPr>
      </w:pPr>
    </w:p>
    <w:p w:rsidR="006D23B3" w:rsidRPr="006D23B3" w:rsidRDefault="006D23B3" w:rsidP="006D23B3">
      <w:pPr>
        <w:jc w:val="center"/>
        <w:rPr>
          <w:rFonts w:asciiTheme="majorHAnsi" w:hAnsiTheme="majorHAnsi"/>
          <w:b/>
        </w:rPr>
      </w:pPr>
      <w:r w:rsidRPr="006D23B3">
        <w:rPr>
          <w:rFonts w:asciiTheme="majorHAnsi" w:hAnsiTheme="majorHAnsi"/>
          <w:b/>
        </w:rPr>
        <w:t>CALL FOR PROPOSALS</w:t>
      </w:r>
    </w:p>
    <w:p w:rsidR="006D23B3" w:rsidRPr="006D23B3" w:rsidRDefault="006D23B3" w:rsidP="006D23B3">
      <w:pPr>
        <w:jc w:val="center"/>
        <w:rPr>
          <w:rFonts w:asciiTheme="majorHAnsi" w:hAnsiTheme="majorHAnsi"/>
          <w:b/>
        </w:rPr>
      </w:pPr>
    </w:p>
    <w:p w:rsidR="006D23B3" w:rsidRPr="006D23B3" w:rsidRDefault="006D23B3" w:rsidP="006D23B3">
      <w:pPr>
        <w:rPr>
          <w:rFonts w:asciiTheme="majorHAnsi" w:hAnsiTheme="majorHAnsi" w:cs="Arial"/>
        </w:rPr>
      </w:pPr>
      <w:r w:rsidRPr="006D23B3">
        <w:rPr>
          <w:rFonts w:asciiTheme="majorHAnsi" w:hAnsiTheme="majorHAnsi"/>
        </w:rPr>
        <w:t xml:space="preserve">Community Based Social Services and organizations of the Cowichan Valley are invited to submit proposals for receipt of the Success </w:t>
      </w:r>
      <w:proofErr w:type="gramStart"/>
      <w:r w:rsidRPr="006D23B3">
        <w:rPr>
          <w:rFonts w:asciiTheme="majorHAnsi" w:hAnsiTheme="majorHAnsi"/>
        </w:rPr>
        <w:t>By</w:t>
      </w:r>
      <w:proofErr w:type="gramEnd"/>
      <w:r w:rsidRPr="006D23B3">
        <w:rPr>
          <w:rFonts w:asciiTheme="majorHAnsi" w:hAnsiTheme="majorHAnsi"/>
        </w:rPr>
        <w:t xml:space="preserve"> 6 Strategic Implementation Funds. </w:t>
      </w:r>
      <w:r w:rsidRPr="006D23B3">
        <w:rPr>
          <w:rFonts w:asciiTheme="majorHAnsi" w:hAnsiTheme="majorHAnsi" w:cs="Arial"/>
        </w:rPr>
        <w:t xml:space="preserve"> </w:t>
      </w:r>
    </w:p>
    <w:p w:rsidR="006D23B3" w:rsidRPr="006D23B3" w:rsidRDefault="006D23B3" w:rsidP="006D23B3">
      <w:pPr>
        <w:rPr>
          <w:rFonts w:asciiTheme="majorHAnsi" w:hAnsiTheme="majorHAnsi" w:cs="Arial"/>
        </w:rPr>
      </w:pPr>
    </w:p>
    <w:p w:rsidR="006D23B3" w:rsidRPr="006D23B3" w:rsidRDefault="006D23B3" w:rsidP="006D23B3">
      <w:pPr>
        <w:rPr>
          <w:rFonts w:asciiTheme="majorHAnsi" w:hAnsiTheme="majorHAnsi" w:cs="Arial"/>
        </w:rPr>
      </w:pPr>
      <w:r w:rsidRPr="006D23B3">
        <w:rPr>
          <w:rFonts w:asciiTheme="majorHAnsi" w:hAnsiTheme="majorHAnsi" w:cs="Arial"/>
        </w:rPr>
        <w:t xml:space="preserve">There is $35,000 of Strategic Implementation Funds for 2012 to build the capacities of parents; families and child care providers in making a difference in the social and emotional development of young children. </w:t>
      </w:r>
    </w:p>
    <w:p w:rsidR="006D23B3" w:rsidRPr="006D23B3" w:rsidRDefault="006D23B3" w:rsidP="006D23B3">
      <w:pPr>
        <w:rPr>
          <w:rFonts w:asciiTheme="majorHAnsi" w:hAnsiTheme="majorHAnsi" w:cs="Arial"/>
        </w:rPr>
      </w:pPr>
    </w:p>
    <w:p w:rsidR="006D23B3" w:rsidRPr="006D23B3" w:rsidRDefault="006D23B3" w:rsidP="006D23B3">
      <w:pPr>
        <w:rPr>
          <w:rFonts w:asciiTheme="majorHAnsi" w:hAnsiTheme="majorHAnsi"/>
        </w:rPr>
      </w:pPr>
      <w:r w:rsidRPr="006D23B3">
        <w:rPr>
          <w:rFonts w:asciiTheme="majorHAnsi" w:hAnsiTheme="majorHAnsi"/>
        </w:rPr>
        <w:t>Research, community forums and the Early Development Instrument (EDI) results have identified that one of the priorities for the Cowichan Valley is to improve and support the social and emotional development of our children.</w:t>
      </w:r>
    </w:p>
    <w:p w:rsidR="006D23B3" w:rsidRPr="006D23B3" w:rsidRDefault="006D23B3" w:rsidP="006D23B3">
      <w:pPr>
        <w:rPr>
          <w:rFonts w:asciiTheme="majorHAnsi" w:hAnsiTheme="majorHAnsi"/>
        </w:rPr>
      </w:pPr>
    </w:p>
    <w:p w:rsidR="006D23B3" w:rsidRPr="006D23B3" w:rsidRDefault="006D23B3" w:rsidP="006D23B3">
      <w:pPr>
        <w:rPr>
          <w:rFonts w:asciiTheme="majorHAnsi" w:hAnsiTheme="majorHAnsi"/>
        </w:rPr>
      </w:pPr>
      <w:r w:rsidRPr="006D23B3">
        <w:rPr>
          <w:rFonts w:asciiTheme="majorHAnsi" w:hAnsiTheme="majorHAnsi"/>
        </w:rPr>
        <w:t xml:space="preserve">The goal of this call for proposals is to raise awareness of the importance of the early years and to increase public support for early childhood development as a community priority. </w:t>
      </w:r>
    </w:p>
    <w:p w:rsidR="006D23B3" w:rsidRPr="006D23B3" w:rsidRDefault="006D23B3" w:rsidP="006D23B3">
      <w:pPr>
        <w:rPr>
          <w:rFonts w:asciiTheme="majorHAnsi" w:hAnsiTheme="majorHAnsi"/>
        </w:rPr>
      </w:pPr>
    </w:p>
    <w:p w:rsidR="006D23B3" w:rsidRPr="006D23B3" w:rsidRDefault="006D23B3" w:rsidP="006D23B3">
      <w:pPr>
        <w:rPr>
          <w:rFonts w:asciiTheme="majorHAnsi" w:hAnsiTheme="majorHAnsi"/>
        </w:rPr>
      </w:pPr>
      <w:r w:rsidRPr="006D23B3">
        <w:rPr>
          <w:rFonts w:asciiTheme="majorHAnsi" w:hAnsiTheme="majorHAnsi"/>
        </w:rPr>
        <w:t xml:space="preserve">The request for funds and your proposal must signify how you plan to support the social and emotional development or health of children and families within the Cowichan Region. </w:t>
      </w:r>
    </w:p>
    <w:p w:rsidR="006D23B3" w:rsidRPr="006D23B3" w:rsidRDefault="006D23B3" w:rsidP="006D23B3">
      <w:pPr>
        <w:rPr>
          <w:rFonts w:asciiTheme="majorHAnsi" w:hAnsiTheme="majorHAnsi"/>
        </w:rPr>
      </w:pPr>
    </w:p>
    <w:p w:rsidR="006D23B3" w:rsidRPr="006D23B3" w:rsidRDefault="006D23B3" w:rsidP="006D23B3">
      <w:pPr>
        <w:rPr>
          <w:rFonts w:asciiTheme="majorHAnsi" w:hAnsiTheme="majorHAnsi"/>
          <w:b/>
          <w:u w:val="single"/>
        </w:rPr>
      </w:pPr>
      <w:r w:rsidRPr="006D23B3">
        <w:rPr>
          <w:rFonts w:asciiTheme="majorHAnsi" w:hAnsiTheme="majorHAnsi"/>
        </w:rPr>
        <w:t xml:space="preserve">All proposals must be completed by </w:t>
      </w:r>
      <w:r w:rsidRPr="006D23B3">
        <w:rPr>
          <w:rFonts w:asciiTheme="majorHAnsi" w:hAnsiTheme="majorHAnsi"/>
          <w:b/>
          <w:u w:val="single"/>
        </w:rPr>
        <w:t>noon, Thursday, March 14</w:t>
      </w:r>
      <w:r w:rsidRPr="006D23B3">
        <w:rPr>
          <w:rFonts w:asciiTheme="majorHAnsi" w:hAnsiTheme="majorHAnsi"/>
          <w:b/>
          <w:u w:val="single"/>
          <w:vertAlign w:val="superscript"/>
        </w:rPr>
        <w:t>th</w:t>
      </w:r>
      <w:r w:rsidRPr="006D23B3">
        <w:rPr>
          <w:rFonts w:asciiTheme="majorHAnsi" w:hAnsiTheme="majorHAnsi"/>
          <w:b/>
          <w:u w:val="single"/>
        </w:rPr>
        <w:t xml:space="preserve"> 2013</w:t>
      </w:r>
    </w:p>
    <w:p w:rsidR="006D23B3" w:rsidRPr="006D23B3" w:rsidRDefault="006D23B3" w:rsidP="006D23B3">
      <w:pPr>
        <w:rPr>
          <w:rFonts w:asciiTheme="majorHAnsi" w:hAnsiTheme="majorHAnsi"/>
          <w:b/>
          <w:sz w:val="16"/>
          <w:szCs w:val="16"/>
          <w:u w:val="single"/>
        </w:rPr>
      </w:pPr>
    </w:p>
    <w:p w:rsidR="006D23B3" w:rsidRPr="006D23B3" w:rsidRDefault="006D23B3" w:rsidP="006D23B3">
      <w:pPr>
        <w:rPr>
          <w:rFonts w:asciiTheme="majorHAnsi" w:hAnsiTheme="majorHAnsi"/>
        </w:rPr>
      </w:pPr>
      <w:r w:rsidRPr="006D23B3">
        <w:rPr>
          <w:rFonts w:asciiTheme="majorHAnsi" w:hAnsiTheme="majorHAnsi"/>
        </w:rPr>
        <w:t>Email submissions to:</w:t>
      </w:r>
    </w:p>
    <w:p w:rsidR="006D23B3" w:rsidRPr="006D23B3" w:rsidRDefault="007E31AD" w:rsidP="006D23B3">
      <w:pPr>
        <w:rPr>
          <w:rFonts w:asciiTheme="majorHAnsi" w:hAnsiTheme="majorHAnsi"/>
        </w:rPr>
      </w:pPr>
      <w:hyperlink r:id="rId20" w:history="1">
        <w:r w:rsidR="006D23B3" w:rsidRPr="006D23B3">
          <w:rPr>
            <w:rStyle w:val="Hyperlink"/>
            <w:rFonts w:asciiTheme="majorHAnsi" w:hAnsiTheme="majorHAnsi"/>
          </w:rPr>
          <w:t>cowichansuccessby6@shaw.ca</w:t>
        </w:r>
      </w:hyperlink>
      <w:r w:rsidR="006D23B3" w:rsidRPr="006D23B3">
        <w:rPr>
          <w:rFonts w:asciiTheme="majorHAnsi" w:hAnsiTheme="majorHAnsi"/>
        </w:rPr>
        <w:t xml:space="preserve"> </w:t>
      </w:r>
    </w:p>
    <w:p w:rsidR="006D23B3" w:rsidRPr="006D23B3" w:rsidRDefault="006D23B3" w:rsidP="006D23B3">
      <w:pPr>
        <w:rPr>
          <w:rFonts w:asciiTheme="majorHAnsi" w:hAnsiTheme="majorHAnsi"/>
        </w:rPr>
      </w:pPr>
      <w:r w:rsidRPr="006D23B3">
        <w:rPr>
          <w:rFonts w:asciiTheme="majorHAnsi" w:hAnsiTheme="majorHAnsi"/>
        </w:rPr>
        <w:t>Or</w:t>
      </w:r>
    </w:p>
    <w:p w:rsidR="006D23B3" w:rsidRPr="006D23B3" w:rsidRDefault="006D23B3" w:rsidP="006D23B3">
      <w:pPr>
        <w:rPr>
          <w:rFonts w:asciiTheme="majorHAnsi" w:hAnsiTheme="majorHAnsi"/>
        </w:rPr>
      </w:pPr>
      <w:r w:rsidRPr="006D23B3">
        <w:rPr>
          <w:rFonts w:asciiTheme="majorHAnsi" w:hAnsiTheme="majorHAnsi"/>
        </w:rPr>
        <w:t xml:space="preserve">Hard copies may be delivered to Cowichan Success </w:t>
      </w:r>
      <w:proofErr w:type="gramStart"/>
      <w:r w:rsidRPr="006D23B3">
        <w:rPr>
          <w:rFonts w:asciiTheme="majorHAnsi" w:hAnsiTheme="majorHAnsi"/>
        </w:rPr>
        <w:t>By</w:t>
      </w:r>
      <w:proofErr w:type="gramEnd"/>
      <w:r w:rsidRPr="006D23B3">
        <w:rPr>
          <w:rFonts w:asciiTheme="majorHAnsi" w:hAnsiTheme="majorHAnsi"/>
        </w:rPr>
        <w:t xml:space="preserve"> 6 c/o</w:t>
      </w:r>
    </w:p>
    <w:p w:rsidR="006D23B3" w:rsidRPr="006D23B3" w:rsidRDefault="006D23B3" w:rsidP="006D23B3">
      <w:pPr>
        <w:rPr>
          <w:rFonts w:asciiTheme="majorHAnsi" w:hAnsiTheme="majorHAnsi"/>
        </w:rPr>
      </w:pPr>
      <w:r w:rsidRPr="006D23B3">
        <w:rPr>
          <w:rFonts w:asciiTheme="majorHAnsi" w:hAnsiTheme="majorHAnsi"/>
        </w:rPr>
        <w:t>1 Kenneth Place</w:t>
      </w:r>
    </w:p>
    <w:p w:rsidR="006D23B3" w:rsidRPr="006D23B3" w:rsidRDefault="006D23B3" w:rsidP="006D23B3">
      <w:pPr>
        <w:rPr>
          <w:rFonts w:asciiTheme="majorHAnsi" w:hAnsiTheme="majorHAnsi"/>
        </w:rPr>
      </w:pPr>
      <w:r w:rsidRPr="006D23B3">
        <w:rPr>
          <w:rFonts w:asciiTheme="majorHAnsi" w:hAnsiTheme="majorHAnsi"/>
        </w:rPr>
        <w:t>Duncan BC, V9L-5G3</w:t>
      </w:r>
    </w:p>
    <w:p w:rsidR="006D23B3" w:rsidRPr="006D23B3" w:rsidRDefault="006D23B3" w:rsidP="006D23B3">
      <w:pPr>
        <w:rPr>
          <w:rFonts w:asciiTheme="majorHAnsi" w:hAnsiTheme="majorHAnsi"/>
          <w:sz w:val="16"/>
          <w:szCs w:val="16"/>
        </w:rPr>
      </w:pPr>
    </w:p>
    <w:p w:rsidR="006D23B3" w:rsidRPr="006D23B3" w:rsidRDefault="006D23B3" w:rsidP="006D23B3">
      <w:pPr>
        <w:rPr>
          <w:rFonts w:asciiTheme="majorHAnsi" w:hAnsiTheme="majorHAnsi"/>
        </w:rPr>
      </w:pPr>
      <w:r w:rsidRPr="006D23B3">
        <w:rPr>
          <w:rFonts w:asciiTheme="majorHAnsi" w:hAnsiTheme="majorHAnsi"/>
        </w:rPr>
        <w:t xml:space="preserve">Please contact Laura Court to answer any question </w:t>
      </w:r>
      <w:hyperlink r:id="rId21" w:history="1">
        <w:r w:rsidRPr="006D23B3">
          <w:rPr>
            <w:rStyle w:val="Hyperlink"/>
            <w:rFonts w:asciiTheme="majorHAnsi" w:hAnsiTheme="majorHAnsi"/>
          </w:rPr>
          <w:t>cowichansuccessby6@shaw.ca</w:t>
        </w:r>
      </w:hyperlink>
      <w:r w:rsidRPr="006D23B3">
        <w:rPr>
          <w:rFonts w:asciiTheme="majorHAnsi" w:hAnsiTheme="majorHAnsi"/>
        </w:rPr>
        <w:t xml:space="preserve"> or call 250-701-3647 for more information.</w:t>
      </w:r>
    </w:p>
    <w:p w:rsidR="006D23B3" w:rsidRPr="006D23B3" w:rsidRDefault="006D23B3" w:rsidP="006D23B3">
      <w:pPr>
        <w:rPr>
          <w:rFonts w:asciiTheme="majorHAnsi" w:hAnsiTheme="majorHAnsi"/>
          <w:b/>
        </w:rPr>
      </w:pPr>
    </w:p>
    <w:p w:rsidR="006D23B3" w:rsidRPr="006D23B3" w:rsidRDefault="006D23B3" w:rsidP="006D23B3">
      <w:pPr>
        <w:rPr>
          <w:rFonts w:asciiTheme="majorHAnsi" w:hAnsiTheme="majorHAnsi"/>
        </w:rPr>
      </w:pPr>
    </w:p>
    <w:p w:rsidR="006D23B3" w:rsidRPr="006D23B3" w:rsidRDefault="006D23B3" w:rsidP="006D23B3">
      <w:pPr>
        <w:rPr>
          <w:rFonts w:asciiTheme="majorHAnsi" w:hAnsiTheme="majorHAnsi"/>
        </w:rPr>
      </w:pPr>
      <w:r>
        <w:rPr>
          <w:rFonts w:asciiTheme="majorHAnsi" w:hAnsiTheme="majorHAnsi"/>
          <w:noProof/>
          <w:lang w:eastAsia="en-CA"/>
        </w:rPr>
        <w:drawing>
          <wp:anchor distT="0" distB="0" distL="114300" distR="114300" simplePos="0" relativeHeight="251667456" behindDoc="1" locked="0" layoutInCell="1" allowOverlap="1">
            <wp:simplePos x="0" y="0"/>
            <wp:positionH relativeFrom="column">
              <wp:posOffset>4162425</wp:posOffset>
            </wp:positionH>
            <wp:positionV relativeFrom="paragraph">
              <wp:posOffset>76200</wp:posOffset>
            </wp:positionV>
            <wp:extent cx="1714500" cy="400050"/>
            <wp:effectExtent l="19050" t="0" r="0" b="0"/>
            <wp:wrapTight wrapText="bothSides">
              <wp:wrapPolygon edited="0">
                <wp:start x="-240" y="0"/>
                <wp:lineTo x="-240" y="20571"/>
                <wp:lineTo x="21600" y="20571"/>
                <wp:lineTo x="21600" y="0"/>
                <wp:lineTo x="-240" y="0"/>
              </wp:wrapPolygon>
            </wp:wrapTight>
            <wp:docPr id="6" name="Picture 3" descr="S-By-6_Partners_Dec' 07_( FINISH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y-6_Partners_Dec' 07_( FINISHED )"/>
                    <pic:cNvPicPr>
                      <a:picLocks noChangeAspect="1" noChangeArrowheads="1"/>
                    </pic:cNvPicPr>
                  </pic:nvPicPr>
                  <pic:blipFill>
                    <a:blip r:embed="rId22" cstate="print"/>
                    <a:srcRect/>
                    <a:stretch>
                      <a:fillRect/>
                    </a:stretch>
                  </pic:blipFill>
                  <pic:spPr bwMode="auto">
                    <a:xfrm>
                      <a:off x="0" y="0"/>
                      <a:ext cx="1714500" cy="400050"/>
                    </a:xfrm>
                    <a:prstGeom prst="rect">
                      <a:avLst/>
                    </a:prstGeom>
                    <a:noFill/>
                    <a:ln w="9525">
                      <a:noFill/>
                      <a:miter lim="800000"/>
                      <a:headEnd/>
                      <a:tailEnd/>
                    </a:ln>
                  </pic:spPr>
                </pic:pic>
              </a:graphicData>
            </a:graphic>
          </wp:anchor>
        </w:drawing>
      </w:r>
    </w:p>
    <w:sectPr w:rsidR="006D23B3" w:rsidRPr="006D23B3"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2AE"/>
    <w:multiLevelType w:val="hybridMultilevel"/>
    <w:tmpl w:val="33BE5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D6E5A88"/>
    <w:multiLevelType w:val="multilevel"/>
    <w:tmpl w:val="B6B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3014779"/>
    <w:multiLevelType w:val="multilevel"/>
    <w:tmpl w:val="56B6F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564958"/>
    <w:multiLevelType w:val="hybridMultilevel"/>
    <w:tmpl w:val="CA1C1EF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FDC783C"/>
    <w:multiLevelType w:val="hybridMultilevel"/>
    <w:tmpl w:val="DB724CFE"/>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5">
    <w:nsid w:val="5D554637"/>
    <w:multiLevelType w:val="hybridMultilevel"/>
    <w:tmpl w:val="D9787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33059CD"/>
    <w:multiLevelType w:val="hybridMultilevel"/>
    <w:tmpl w:val="05446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85B110D"/>
    <w:multiLevelType w:val="hybridMultilevel"/>
    <w:tmpl w:val="8902A84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5FA"/>
    <w:rsid w:val="00023588"/>
    <w:rsid w:val="000D1653"/>
    <w:rsid w:val="00256E5E"/>
    <w:rsid w:val="003976A2"/>
    <w:rsid w:val="003D3AC2"/>
    <w:rsid w:val="004A28F2"/>
    <w:rsid w:val="004F0A2C"/>
    <w:rsid w:val="00532894"/>
    <w:rsid w:val="006842FA"/>
    <w:rsid w:val="006D23B3"/>
    <w:rsid w:val="007C7A0B"/>
    <w:rsid w:val="007E31AD"/>
    <w:rsid w:val="0085156A"/>
    <w:rsid w:val="00B00B79"/>
    <w:rsid w:val="00B23834"/>
    <w:rsid w:val="00CA0FCC"/>
    <w:rsid w:val="00D35348"/>
    <w:rsid w:val="00DF6156"/>
    <w:rsid w:val="00F965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5FA"/>
  </w:style>
  <w:style w:type="paragraph" w:styleId="Heading1">
    <w:name w:val="heading 1"/>
    <w:basedOn w:val="Normal"/>
    <w:link w:val="Heading1Char"/>
    <w:uiPriority w:val="9"/>
    <w:qFormat/>
    <w:rsid w:val="00F965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D353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5FA"/>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F965FA"/>
    <w:pPr>
      <w:ind w:left="720"/>
      <w:contextualSpacing/>
    </w:pPr>
  </w:style>
  <w:style w:type="character" w:styleId="Hyperlink">
    <w:name w:val="Hyperlink"/>
    <w:basedOn w:val="DefaultParagraphFont"/>
    <w:unhideWhenUsed/>
    <w:rsid w:val="00F965FA"/>
    <w:rPr>
      <w:color w:val="0000FF"/>
      <w:u w:val="single"/>
    </w:rPr>
  </w:style>
  <w:style w:type="paragraph" w:styleId="PlainText">
    <w:name w:val="Plain Text"/>
    <w:basedOn w:val="Normal"/>
    <w:link w:val="PlainTextChar"/>
    <w:uiPriority w:val="99"/>
    <w:semiHidden/>
    <w:unhideWhenUsed/>
    <w:rsid w:val="00F965FA"/>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F965FA"/>
    <w:rPr>
      <w:rFonts w:ascii="Calibri" w:hAnsi="Calibri"/>
      <w:szCs w:val="21"/>
    </w:rPr>
  </w:style>
  <w:style w:type="paragraph" w:customStyle="1" w:styleId="Default">
    <w:name w:val="Default"/>
    <w:rsid w:val="00F965FA"/>
    <w:pPr>
      <w:autoSpaceDE w:val="0"/>
      <w:autoSpaceDN w:val="0"/>
      <w:adjustRightInd w:val="0"/>
      <w:spacing w:line="240" w:lineRule="auto"/>
    </w:pPr>
    <w:rPr>
      <w:rFonts w:ascii="Arial" w:hAnsi="Arial" w:cs="Arial"/>
      <w:color w:val="000000"/>
      <w:sz w:val="24"/>
      <w:szCs w:val="24"/>
    </w:rPr>
  </w:style>
  <w:style w:type="character" w:customStyle="1" w:styleId="ja50-ce-author">
    <w:name w:val="ja50-ce-author"/>
    <w:basedOn w:val="DefaultParagraphFont"/>
    <w:rsid w:val="00F965FA"/>
  </w:style>
  <w:style w:type="paragraph" w:styleId="BalloonText">
    <w:name w:val="Balloon Text"/>
    <w:basedOn w:val="Normal"/>
    <w:link w:val="BalloonTextChar"/>
    <w:uiPriority w:val="99"/>
    <w:semiHidden/>
    <w:unhideWhenUsed/>
    <w:rsid w:val="00F965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5FA"/>
    <w:rPr>
      <w:rFonts w:ascii="Tahoma" w:hAnsi="Tahoma" w:cs="Tahoma"/>
      <w:sz w:val="16"/>
      <w:szCs w:val="16"/>
    </w:rPr>
  </w:style>
  <w:style w:type="paragraph" w:styleId="NormalWeb">
    <w:name w:val="Normal (Web)"/>
    <w:basedOn w:val="Normal"/>
    <w:uiPriority w:val="99"/>
    <w:unhideWhenUsed/>
    <w:rsid w:val="00F965F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965FA"/>
    <w:rPr>
      <w:b/>
      <w:bCs/>
    </w:rPr>
  </w:style>
  <w:style w:type="character" w:styleId="Emphasis">
    <w:name w:val="Emphasis"/>
    <w:basedOn w:val="DefaultParagraphFont"/>
    <w:uiPriority w:val="20"/>
    <w:qFormat/>
    <w:rsid w:val="00F965FA"/>
    <w:rPr>
      <w:i/>
      <w:iCs/>
    </w:rPr>
  </w:style>
  <w:style w:type="paragraph" w:styleId="Footer">
    <w:name w:val="footer"/>
    <w:basedOn w:val="Normal"/>
    <w:link w:val="FooterChar"/>
    <w:uiPriority w:val="99"/>
    <w:unhideWhenUsed/>
    <w:rsid w:val="00256E5E"/>
    <w:pPr>
      <w:tabs>
        <w:tab w:val="center" w:pos="4320"/>
        <w:tab w:val="right" w:pos="8640"/>
      </w:tabs>
      <w:spacing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256E5E"/>
    <w:rPr>
      <w:rFonts w:eastAsiaTheme="minorEastAsia"/>
      <w:sz w:val="24"/>
      <w:szCs w:val="24"/>
      <w:lang w:val="en-US"/>
    </w:rPr>
  </w:style>
  <w:style w:type="character" w:customStyle="1" w:styleId="Heading2Char">
    <w:name w:val="Heading 2 Char"/>
    <w:basedOn w:val="DefaultParagraphFont"/>
    <w:link w:val="Heading2"/>
    <w:uiPriority w:val="9"/>
    <w:semiHidden/>
    <w:rsid w:val="00D3534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15562176">
      <w:bodyDiv w:val="1"/>
      <w:marLeft w:val="0"/>
      <w:marRight w:val="0"/>
      <w:marTop w:val="0"/>
      <w:marBottom w:val="0"/>
      <w:divBdr>
        <w:top w:val="none" w:sz="0" w:space="0" w:color="auto"/>
        <w:left w:val="none" w:sz="0" w:space="0" w:color="auto"/>
        <w:bottom w:val="none" w:sz="0" w:space="0" w:color="auto"/>
        <w:right w:val="none" w:sz="0" w:space="0" w:color="auto"/>
      </w:divBdr>
      <w:divsChild>
        <w:div w:id="443160873">
          <w:marLeft w:val="0"/>
          <w:marRight w:val="0"/>
          <w:marTop w:val="0"/>
          <w:marBottom w:val="0"/>
          <w:divBdr>
            <w:top w:val="none" w:sz="0" w:space="0" w:color="auto"/>
            <w:left w:val="none" w:sz="0" w:space="0" w:color="auto"/>
            <w:bottom w:val="none" w:sz="0" w:space="0" w:color="auto"/>
            <w:right w:val="none" w:sz="0" w:space="0" w:color="auto"/>
          </w:divBdr>
          <w:divsChild>
            <w:div w:id="1527207269">
              <w:marLeft w:val="0"/>
              <w:marRight w:val="0"/>
              <w:marTop w:val="0"/>
              <w:marBottom w:val="0"/>
              <w:divBdr>
                <w:top w:val="none" w:sz="0" w:space="0" w:color="auto"/>
                <w:left w:val="none" w:sz="0" w:space="0" w:color="auto"/>
                <w:bottom w:val="none" w:sz="0" w:space="0" w:color="auto"/>
                <w:right w:val="none" w:sz="0" w:space="0" w:color="auto"/>
              </w:divBdr>
              <w:divsChild>
                <w:div w:id="1167746694">
                  <w:marLeft w:val="0"/>
                  <w:marRight w:val="0"/>
                  <w:marTop w:val="0"/>
                  <w:marBottom w:val="0"/>
                  <w:divBdr>
                    <w:top w:val="none" w:sz="0" w:space="0" w:color="auto"/>
                    <w:left w:val="none" w:sz="0" w:space="0" w:color="auto"/>
                    <w:bottom w:val="none" w:sz="0" w:space="0" w:color="auto"/>
                    <w:right w:val="none" w:sz="0" w:space="0" w:color="auto"/>
                  </w:divBdr>
                  <w:divsChild>
                    <w:div w:id="2111388565">
                      <w:marLeft w:val="0"/>
                      <w:marRight w:val="0"/>
                      <w:marTop w:val="0"/>
                      <w:marBottom w:val="0"/>
                      <w:divBdr>
                        <w:top w:val="none" w:sz="0" w:space="0" w:color="auto"/>
                        <w:left w:val="none" w:sz="0" w:space="0" w:color="auto"/>
                        <w:bottom w:val="none" w:sz="0" w:space="0" w:color="auto"/>
                        <w:right w:val="none" w:sz="0" w:space="0" w:color="auto"/>
                      </w:divBdr>
                    </w:div>
                    <w:div w:id="1404792558">
                      <w:marLeft w:val="0"/>
                      <w:marRight w:val="0"/>
                      <w:marTop w:val="0"/>
                      <w:marBottom w:val="0"/>
                      <w:divBdr>
                        <w:top w:val="none" w:sz="0" w:space="0" w:color="auto"/>
                        <w:left w:val="none" w:sz="0" w:space="0" w:color="auto"/>
                        <w:bottom w:val="none" w:sz="0" w:space="0" w:color="auto"/>
                        <w:right w:val="none" w:sz="0" w:space="0" w:color="auto"/>
                      </w:divBdr>
                    </w:div>
                    <w:div w:id="1254627167">
                      <w:marLeft w:val="0"/>
                      <w:marRight w:val="0"/>
                      <w:marTop w:val="0"/>
                      <w:marBottom w:val="0"/>
                      <w:divBdr>
                        <w:top w:val="none" w:sz="0" w:space="0" w:color="auto"/>
                        <w:left w:val="none" w:sz="0" w:space="0" w:color="auto"/>
                        <w:bottom w:val="none" w:sz="0" w:space="0" w:color="auto"/>
                        <w:right w:val="none" w:sz="0" w:space="0" w:color="auto"/>
                      </w:divBdr>
                    </w:div>
                    <w:div w:id="483354531">
                      <w:marLeft w:val="0"/>
                      <w:marRight w:val="0"/>
                      <w:marTop w:val="0"/>
                      <w:marBottom w:val="0"/>
                      <w:divBdr>
                        <w:top w:val="none" w:sz="0" w:space="0" w:color="auto"/>
                        <w:left w:val="none" w:sz="0" w:space="0" w:color="auto"/>
                        <w:bottom w:val="none" w:sz="0" w:space="0" w:color="auto"/>
                        <w:right w:val="none" w:sz="0" w:space="0" w:color="auto"/>
                      </w:divBdr>
                    </w:div>
                    <w:div w:id="1820268379">
                      <w:marLeft w:val="0"/>
                      <w:marRight w:val="0"/>
                      <w:marTop w:val="0"/>
                      <w:marBottom w:val="0"/>
                      <w:divBdr>
                        <w:top w:val="none" w:sz="0" w:space="0" w:color="auto"/>
                        <w:left w:val="none" w:sz="0" w:space="0" w:color="auto"/>
                        <w:bottom w:val="none" w:sz="0" w:space="0" w:color="auto"/>
                        <w:right w:val="none" w:sz="0" w:space="0" w:color="auto"/>
                      </w:divBdr>
                    </w:div>
                    <w:div w:id="98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00339">
      <w:bodyDiv w:val="1"/>
      <w:marLeft w:val="0"/>
      <w:marRight w:val="0"/>
      <w:marTop w:val="0"/>
      <w:marBottom w:val="0"/>
      <w:divBdr>
        <w:top w:val="none" w:sz="0" w:space="0" w:color="auto"/>
        <w:left w:val="none" w:sz="0" w:space="0" w:color="auto"/>
        <w:bottom w:val="none" w:sz="0" w:space="0" w:color="auto"/>
        <w:right w:val="none" w:sz="0" w:space="0" w:color="auto"/>
      </w:divBdr>
      <w:divsChild>
        <w:div w:id="375815155">
          <w:marLeft w:val="0"/>
          <w:marRight w:val="0"/>
          <w:marTop w:val="0"/>
          <w:marBottom w:val="0"/>
          <w:divBdr>
            <w:top w:val="none" w:sz="0" w:space="0" w:color="auto"/>
            <w:left w:val="none" w:sz="0" w:space="0" w:color="auto"/>
            <w:bottom w:val="none" w:sz="0" w:space="0" w:color="auto"/>
            <w:right w:val="none" w:sz="0" w:space="0" w:color="auto"/>
          </w:divBdr>
          <w:divsChild>
            <w:div w:id="1892031627">
              <w:marLeft w:val="150"/>
              <w:marRight w:val="150"/>
              <w:marTop w:val="150"/>
              <w:marBottom w:val="150"/>
              <w:divBdr>
                <w:top w:val="none" w:sz="0" w:space="0" w:color="auto"/>
                <w:left w:val="none" w:sz="0" w:space="0" w:color="auto"/>
                <w:bottom w:val="none" w:sz="0" w:space="0" w:color="auto"/>
                <w:right w:val="none" w:sz="0" w:space="0" w:color="auto"/>
              </w:divBdr>
              <w:divsChild>
                <w:div w:id="1522629157">
                  <w:marLeft w:val="0"/>
                  <w:marRight w:val="0"/>
                  <w:marTop w:val="0"/>
                  <w:marBottom w:val="0"/>
                  <w:divBdr>
                    <w:top w:val="none" w:sz="0" w:space="0" w:color="auto"/>
                    <w:left w:val="none" w:sz="0" w:space="0" w:color="auto"/>
                    <w:bottom w:val="none" w:sz="0" w:space="0" w:color="auto"/>
                    <w:right w:val="none" w:sz="0" w:space="0" w:color="auto"/>
                  </w:divBdr>
                  <w:divsChild>
                    <w:div w:id="1137261443">
                      <w:marLeft w:val="0"/>
                      <w:marRight w:val="0"/>
                      <w:marTop w:val="0"/>
                      <w:marBottom w:val="0"/>
                      <w:divBdr>
                        <w:top w:val="none" w:sz="0" w:space="0" w:color="auto"/>
                        <w:left w:val="none" w:sz="0" w:space="0" w:color="auto"/>
                        <w:bottom w:val="none" w:sz="0" w:space="0" w:color="auto"/>
                        <w:right w:val="none" w:sz="0" w:space="0" w:color="auto"/>
                      </w:divBdr>
                    </w:div>
                    <w:div w:id="895433110">
                      <w:marLeft w:val="0"/>
                      <w:marRight w:val="0"/>
                      <w:marTop w:val="0"/>
                      <w:marBottom w:val="0"/>
                      <w:divBdr>
                        <w:top w:val="none" w:sz="0" w:space="0" w:color="auto"/>
                        <w:left w:val="none" w:sz="0" w:space="0" w:color="auto"/>
                        <w:bottom w:val="none" w:sz="0" w:space="0" w:color="auto"/>
                        <w:right w:val="none" w:sz="0" w:space="0" w:color="auto"/>
                      </w:divBdr>
                    </w:div>
                  </w:divsChild>
                </w:div>
                <w:div w:id="20419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7679">
      <w:bodyDiv w:val="1"/>
      <w:marLeft w:val="0"/>
      <w:marRight w:val="0"/>
      <w:marTop w:val="0"/>
      <w:marBottom w:val="0"/>
      <w:divBdr>
        <w:top w:val="none" w:sz="0" w:space="0" w:color="auto"/>
        <w:left w:val="none" w:sz="0" w:space="0" w:color="auto"/>
        <w:bottom w:val="none" w:sz="0" w:space="0" w:color="auto"/>
        <w:right w:val="none" w:sz="0" w:space="0" w:color="auto"/>
      </w:divBdr>
      <w:divsChild>
        <w:div w:id="1875148376">
          <w:marLeft w:val="0"/>
          <w:marRight w:val="0"/>
          <w:marTop w:val="0"/>
          <w:marBottom w:val="0"/>
          <w:divBdr>
            <w:top w:val="none" w:sz="0" w:space="0" w:color="auto"/>
            <w:left w:val="none" w:sz="0" w:space="0" w:color="auto"/>
            <w:bottom w:val="none" w:sz="0" w:space="0" w:color="auto"/>
            <w:right w:val="none" w:sz="0" w:space="0" w:color="auto"/>
          </w:divBdr>
        </w:div>
        <w:div w:id="752287793">
          <w:marLeft w:val="0"/>
          <w:marRight w:val="0"/>
          <w:marTop w:val="0"/>
          <w:marBottom w:val="0"/>
          <w:divBdr>
            <w:top w:val="none" w:sz="0" w:space="0" w:color="auto"/>
            <w:left w:val="none" w:sz="0" w:space="0" w:color="auto"/>
            <w:bottom w:val="none" w:sz="0" w:space="0" w:color="auto"/>
            <w:right w:val="none" w:sz="0" w:space="0" w:color="auto"/>
          </w:divBdr>
        </w:div>
        <w:div w:id="1842155481">
          <w:marLeft w:val="0"/>
          <w:marRight w:val="0"/>
          <w:marTop w:val="0"/>
          <w:marBottom w:val="0"/>
          <w:divBdr>
            <w:top w:val="none" w:sz="0" w:space="0" w:color="auto"/>
            <w:left w:val="none" w:sz="0" w:space="0" w:color="auto"/>
            <w:bottom w:val="none" w:sz="0" w:space="0" w:color="auto"/>
            <w:right w:val="none" w:sz="0" w:space="0" w:color="auto"/>
          </w:divBdr>
        </w:div>
        <w:div w:id="227040056">
          <w:marLeft w:val="0"/>
          <w:marRight w:val="0"/>
          <w:marTop w:val="0"/>
          <w:marBottom w:val="0"/>
          <w:divBdr>
            <w:top w:val="none" w:sz="0" w:space="0" w:color="auto"/>
            <w:left w:val="none" w:sz="0" w:space="0" w:color="auto"/>
            <w:bottom w:val="none" w:sz="0" w:space="0" w:color="auto"/>
            <w:right w:val="none" w:sz="0" w:space="0" w:color="auto"/>
          </w:divBdr>
        </w:div>
        <w:div w:id="420101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5.gi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mailto:cowichansuccessby6@shaw.ca" TargetMode="External"/><Relationship Id="rId7" Type="http://schemas.openxmlformats.org/officeDocument/2006/relationships/image" Target="media/image3.jpeg"/><Relationship Id="rId12" Type="http://schemas.openxmlformats.org/officeDocument/2006/relationships/hyperlink" Target="http://us1.campaign-archive1.com/?u=d1d2e9f5af38684626b6c2280&amp;id=6c18af48d2&amp;e=e816ff589a" TargetMode="Externa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cowichansuccessby6@shaw.c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r20.rs6.net/tn.jsp?e=001RF3uc9Sm6QOVHsqW5_Uw854f0i4r80uIczNedVV_UUJsz8-UbyHnIycd9CNaOW-TEWBmGNTwRkxuqzVE7oAXO1B1zc3eHkhpI03fXQTglCn7fHHYKTtskUTA0sbpOQhVY901uWTA5-3wYhdWcYhTrj1obRUIXPb_"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olungu@impactbc.ca" TargetMode="External"/><Relationship Id="rId23" Type="http://schemas.openxmlformats.org/officeDocument/2006/relationships/fontTable" Target="fontTable.xml"/><Relationship Id="rId10" Type="http://schemas.openxmlformats.org/officeDocument/2006/relationships/hyperlink" Target="http://r20.rs6.net/tn.jsp?e=001RF3uc9Sm6QPM1Y0UXqtx0UhiVeo4jsr9Hr92EoGaQ0H6eqdjod-1gYG3fL5bKohLG5uFIV2NJElR877RS-hKaOdHLv-kdqJwn25XZFpCLgJCMA1dFPdbhzRthhUzUgjAyCUS8JNgMh7ghXVBmoIioOl0LLtfzXi6l8AXrm2nFhtl24CcI9KqoQ=="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moosehidecampaign.ca" TargetMode="External"/><Relationship Id="rId14" Type="http://schemas.openxmlformats.org/officeDocument/2006/relationships/hyperlink" Target="http://patientvoices.us1.list-manage2.com/track/click?u=d1d2e9f5af38684626b6c2280&amp;id=4fc2a9d9b8&amp;e=e816ff589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TotalTime>
  <Pages>1</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7</cp:revision>
  <dcterms:created xsi:type="dcterms:W3CDTF">2013-02-21T21:39:00Z</dcterms:created>
  <dcterms:modified xsi:type="dcterms:W3CDTF">2013-02-25T17:24:00Z</dcterms:modified>
</cp:coreProperties>
</file>